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5750" w14:textId="77777777" w:rsidR="0067341C" w:rsidRPr="00B97895" w:rsidRDefault="00B97895" w:rsidP="00E75819">
      <w:pPr>
        <w:jc w:val="center"/>
        <w:rPr>
          <w:rFonts w:ascii="Verdana" w:eastAsia="宋体" w:hAnsi="Verdana" w:cs="宋体"/>
          <w:b/>
          <w:color w:val="000000"/>
          <w:kern w:val="0"/>
          <w:sz w:val="32"/>
          <w:szCs w:val="32"/>
        </w:rPr>
      </w:pPr>
      <w:r w:rsidRPr="00B97895">
        <w:rPr>
          <w:rFonts w:ascii="Verdana" w:eastAsia="微软雅黑" w:hAnsi="Verdana"/>
          <w:b/>
          <w:sz w:val="32"/>
          <w:szCs w:val="32"/>
        </w:rPr>
        <w:t>DDTOP</w:t>
      </w:r>
      <w:r w:rsidR="0067341C" w:rsidRPr="00B97895">
        <w:rPr>
          <w:rFonts w:ascii="Verdana" w:eastAsia="微软雅黑" w:hAnsi="Verdana"/>
          <w:b/>
          <w:sz w:val="32"/>
          <w:szCs w:val="32"/>
        </w:rPr>
        <w:t xml:space="preserve"> </w:t>
      </w:r>
      <w:r w:rsidR="00E75819" w:rsidRPr="00B97895">
        <w:rPr>
          <w:rFonts w:ascii="Verdana" w:eastAsia="宋体" w:hAnsi="Verdana" w:cs="宋体"/>
          <w:b/>
          <w:color w:val="000000"/>
          <w:kern w:val="0"/>
          <w:sz w:val="32"/>
          <w:szCs w:val="32"/>
        </w:rPr>
        <w:t>Compact Orifice Plate Flow Meter</w:t>
      </w:r>
    </w:p>
    <w:p w14:paraId="2FD67D97" w14:textId="77777777" w:rsidR="00C96836" w:rsidRPr="00C96836" w:rsidRDefault="00B97895" w:rsidP="00E75819">
      <w:pPr>
        <w:jc w:val="center"/>
        <w:rPr>
          <w:rFonts w:ascii="微软雅黑" w:eastAsia="微软雅黑" w:hAnsi="微软雅黑"/>
          <w:b/>
          <w:sz w:val="32"/>
        </w:rPr>
      </w:pPr>
      <w:r w:rsidRPr="00B97895">
        <w:rPr>
          <w:rFonts w:ascii="微软雅黑" w:eastAsia="微软雅黑" w:hAnsi="微软雅黑"/>
          <w:b/>
          <w:sz w:val="28"/>
          <w:szCs w:val="28"/>
        </w:rPr>
        <w:t xml:space="preserve">Reliable </w:t>
      </w:r>
      <w:r w:rsidR="00E75819" w:rsidRPr="00B97895">
        <w:rPr>
          <w:rFonts w:ascii="微软雅黑" w:eastAsia="微软雅黑" w:hAnsi="微软雅黑"/>
          <w:b/>
          <w:sz w:val="28"/>
          <w:szCs w:val="28"/>
        </w:rPr>
        <w:t>Steam Flow Measuring Instrument</w:t>
      </w:r>
    </w:p>
    <w:p w14:paraId="529CE86A" w14:textId="77777777" w:rsidR="007F5F0C" w:rsidRDefault="004E1931" w:rsidP="000B37BD">
      <w:pPr>
        <w:rPr>
          <w:rFonts w:ascii="微软雅黑" w:eastAsia="微软雅黑" w:hAnsi="微软雅黑"/>
          <w:b/>
          <w:sz w:val="28"/>
          <w:szCs w:val="24"/>
        </w:rPr>
      </w:pPr>
      <w:r>
        <w:rPr>
          <w:rFonts w:ascii="微软雅黑" w:eastAsia="微软雅黑" w:hAnsi="微软雅黑"/>
          <w:b/>
          <w:noProof/>
          <w:sz w:val="32"/>
        </w:rPr>
        <mc:AlternateContent>
          <mc:Choice Requires="wps">
            <w:drawing>
              <wp:anchor distT="4294967295" distB="4294967295" distL="114300" distR="114300" simplePos="0" relativeHeight="251660800" behindDoc="0" locked="0" layoutInCell="1" allowOverlap="1" wp14:anchorId="25031425" wp14:editId="0228A5FD">
                <wp:simplePos x="0" y="0"/>
                <wp:positionH relativeFrom="column">
                  <wp:posOffset>-1133475</wp:posOffset>
                </wp:positionH>
                <wp:positionV relativeFrom="paragraph">
                  <wp:posOffset>55244</wp:posOffset>
                </wp:positionV>
                <wp:extent cx="2733675" cy="0"/>
                <wp:effectExtent l="0" t="0" r="952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50529" id="_x0000_t32" coordsize="21600,21600" o:spt="32" o:oned="t" path="m,l21600,21600e" filled="f">
                <v:path arrowok="t" fillok="f" o:connecttype="none"/>
                <o:lock v:ext="edit" shapetype="t"/>
              </v:shapetype>
              <v:shape id="AutoShape 6" o:spid="_x0000_s1026" type="#_x0000_t32" style="position:absolute;left:0;text-align:left;margin-left:-89.25pt;margin-top:4.35pt;width:215.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" strokecolor="#a5a5a5 [2092]"/>
            </w:pict>
          </mc:Fallback>
        </mc:AlternateContent>
      </w:r>
    </w:p>
    <w:p w14:paraId="688D0D30" w14:textId="77777777" w:rsidR="00E75819" w:rsidRPr="00E75819" w:rsidRDefault="00E75819" w:rsidP="00E75819">
      <w:pPr>
        <w:rPr>
          <w:rFonts w:ascii="Verdana" w:eastAsia="微软雅黑" w:hAnsi="Verdana"/>
          <w:b/>
          <w:sz w:val="28"/>
          <w:szCs w:val="24"/>
        </w:rPr>
      </w:pPr>
      <w:r w:rsidRPr="00E75819">
        <w:rPr>
          <w:rFonts w:ascii="Verdana" w:eastAsia="微软雅黑" w:hAnsi="Verdana"/>
          <w:b/>
          <w:sz w:val="28"/>
          <w:szCs w:val="24"/>
        </w:rPr>
        <w:t>RESULTS</w:t>
      </w:r>
    </w:p>
    <w:p w14:paraId="063FCCBF" w14:textId="77777777" w:rsidR="0067341C" w:rsidRPr="00D52F62" w:rsidRDefault="00F9649C" w:rsidP="00F9649C">
      <w:pPr>
        <w:pStyle w:val="a9"/>
        <w:numPr>
          <w:ilvl w:val="0"/>
          <w:numId w:val="2"/>
        </w:numPr>
        <w:spacing w:line="312" w:lineRule="auto"/>
        <w:ind w:firstLineChars="0"/>
        <w:jc w:val="left"/>
        <w:rPr>
          <w:rFonts w:ascii="Verdana" w:eastAsia="等线" w:hAnsi="Verdana"/>
          <w:szCs w:val="21"/>
        </w:rPr>
      </w:pPr>
      <w:r w:rsidRPr="00D52F62">
        <w:rPr>
          <w:rFonts w:ascii="Verdana" w:eastAsia="等线" w:hAnsi="Verdana"/>
          <w:szCs w:val="21"/>
        </w:rPr>
        <w:t>The measurement error of steam due to high temperature, high pressure characteristics and temperature and pressure changes is well solved.</w:t>
      </w:r>
    </w:p>
    <w:p w14:paraId="589E7ADA" w14:textId="77777777" w:rsidR="00B030D9" w:rsidRPr="0069671E" w:rsidRDefault="00D52F62" w:rsidP="0069671E">
      <w:pPr>
        <w:pStyle w:val="a9"/>
        <w:numPr>
          <w:ilvl w:val="0"/>
          <w:numId w:val="2"/>
        </w:numPr>
        <w:spacing w:line="312" w:lineRule="auto"/>
        <w:ind w:firstLineChars="0"/>
        <w:jc w:val="left"/>
        <w:rPr>
          <w:rFonts w:ascii="等线" w:eastAsia="等线" w:hAnsi="等线"/>
          <w:szCs w:val="21"/>
        </w:rPr>
      </w:pPr>
      <w:r w:rsidRPr="00E33CFC">
        <w:rPr>
          <w:rFonts w:ascii="Verdana" w:eastAsia="等线" w:hAnsi="Verdana"/>
          <w:szCs w:val="21"/>
        </w:rPr>
        <w:t xml:space="preserve">Better </w:t>
      </w:r>
      <w:r>
        <w:rPr>
          <w:rFonts w:ascii="Verdana" w:eastAsia="等线" w:hAnsi="Verdana" w:hint="eastAsia"/>
          <w:szCs w:val="21"/>
        </w:rPr>
        <w:t>e</w:t>
      </w:r>
      <w:r>
        <w:rPr>
          <w:rFonts w:ascii="Verdana" w:eastAsia="等线" w:hAnsi="Verdana"/>
          <w:szCs w:val="21"/>
        </w:rPr>
        <w:t xml:space="preserve">nsure that the </w:t>
      </w:r>
      <w:r w:rsidRPr="00967EBB">
        <w:rPr>
          <w:rFonts w:ascii="Verdana" w:eastAsia="等线" w:hAnsi="Verdana"/>
          <w:szCs w:val="21"/>
        </w:rPr>
        <w:t xml:space="preserve">device can </w:t>
      </w:r>
      <w:r>
        <w:rPr>
          <w:rFonts w:ascii="Verdana" w:eastAsia="等线" w:hAnsi="Verdana" w:hint="eastAsia"/>
          <w:szCs w:val="21"/>
        </w:rPr>
        <w:t>operate</w:t>
      </w:r>
      <w:r w:rsidRPr="00967EBB">
        <w:rPr>
          <w:rFonts w:ascii="Verdana" w:eastAsia="等线" w:hAnsi="Verdana"/>
          <w:szCs w:val="21"/>
        </w:rPr>
        <w:t xml:space="preserve"> stably.</w:t>
      </w:r>
    </w:p>
    <w:p w14:paraId="52DBD144" w14:textId="77777777" w:rsidR="007F5F0C" w:rsidRDefault="007F5F0C" w:rsidP="007F5F0C">
      <w:pPr>
        <w:rPr>
          <w:rFonts w:ascii="微软雅黑" w:eastAsia="微软雅黑" w:hAnsi="微软雅黑"/>
          <w:sz w:val="24"/>
          <w:szCs w:val="24"/>
        </w:rPr>
      </w:pPr>
    </w:p>
    <w:p w14:paraId="55F7EFE6" w14:textId="77777777" w:rsidR="007F5F0C" w:rsidRPr="007F5F0C" w:rsidRDefault="004E1931" w:rsidP="007F5F0C">
      <w:pPr>
        <w:rPr>
          <w:rFonts w:ascii="微软雅黑" w:eastAsia="微软雅黑" w:hAnsi="微软雅黑"/>
          <w:sz w:val="24"/>
          <w:szCs w:val="24"/>
        </w:rPr>
      </w:pPr>
      <w:r>
        <w:rPr>
          <w:noProof/>
        </w:rPr>
        <mc:AlternateContent>
          <mc:Choice Requires="wps">
            <w:drawing>
              <wp:anchor distT="4294967295" distB="4294967295" distL="114300" distR="114300" simplePos="0" relativeHeight="251661824" behindDoc="0" locked="0" layoutInCell="1" allowOverlap="1" wp14:anchorId="6C748684" wp14:editId="4D596B38">
                <wp:simplePos x="0" y="0"/>
                <wp:positionH relativeFrom="column">
                  <wp:posOffset>-1095375</wp:posOffset>
                </wp:positionH>
                <wp:positionV relativeFrom="paragraph">
                  <wp:posOffset>220979</wp:posOffset>
                </wp:positionV>
                <wp:extent cx="2733675" cy="0"/>
                <wp:effectExtent l="0" t="0" r="952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2D60E" id="AutoShape 10" o:spid="_x0000_s1026" type="#_x0000_t32" style="position:absolute;left:0;text-align:left;margin-left:-86.25pt;margin-top:17.4pt;width:215.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" strokecolor="#a5a5a5 [2092]"/>
            </w:pict>
          </mc:Fallback>
        </mc:AlternateContent>
      </w:r>
    </w:p>
    <w:p w14:paraId="23BB2E5C" w14:textId="77777777" w:rsidR="00D52F62" w:rsidRPr="00E33CFC" w:rsidRDefault="00D52F62" w:rsidP="00D52F62">
      <w:pPr>
        <w:spacing w:line="312" w:lineRule="auto"/>
        <w:jc w:val="left"/>
        <w:rPr>
          <w:rFonts w:ascii="Verdana" w:eastAsia="微软雅黑" w:hAnsi="Verdana"/>
          <w:b/>
          <w:sz w:val="28"/>
          <w:szCs w:val="24"/>
        </w:rPr>
      </w:pPr>
      <w:r w:rsidRPr="00E33CFC">
        <w:rPr>
          <w:rFonts w:ascii="Verdana" w:eastAsia="微软雅黑" w:hAnsi="Verdana"/>
          <w:b/>
          <w:sz w:val="28"/>
          <w:szCs w:val="24"/>
        </w:rPr>
        <w:t>APPLICATION</w:t>
      </w:r>
    </w:p>
    <w:p w14:paraId="5EEE5729" w14:textId="77777777" w:rsidR="0079168C" w:rsidRPr="0069671E" w:rsidRDefault="00D52F62" w:rsidP="0069671E">
      <w:pPr>
        <w:spacing w:line="312" w:lineRule="auto"/>
        <w:jc w:val="left"/>
        <w:rPr>
          <w:rFonts w:ascii="等线" w:eastAsia="等线" w:hAnsi="等线"/>
          <w:szCs w:val="21"/>
        </w:rPr>
      </w:pPr>
      <w:r w:rsidRPr="004D33E4">
        <w:rPr>
          <w:rFonts w:ascii="Verdana" w:eastAsia="等线" w:hAnsi="Verdana" w:hint="eastAsia"/>
          <w:b/>
          <w:szCs w:val="21"/>
        </w:rPr>
        <w:t>Medium</w:t>
      </w:r>
      <w:r w:rsidR="0079168C" w:rsidRPr="0069671E">
        <w:rPr>
          <w:rFonts w:ascii="等线" w:eastAsia="等线" w:hAnsi="等线" w:hint="eastAsia"/>
          <w:szCs w:val="21"/>
        </w:rPr>
        <w:t>：</w:t>
      </w:r>
      <w:r w:rsidRPr="00D52F62">
        <w:rPr>
          <w:rFonts w:ascii="Verdana" w:eastAsia="等线" w:hAnsi="Verdana"/>
          <w:szCs w:val="21"/>
        </w:rPr>
        <w:t>Superheated Steam</w:t>
      </w:r>
    </w:p>
    <w:p w14:paraId="7892B4A1" w14:textId="77777777" w:rsidR="001A41A9" w:rsidRPr="0069671E" w:rsidRDefault="00D52F62" w:rsidP="0069671E">
      <w:pPr>
        <w:spacing w:line="312" w:lineRule="auto"/>
        <w:jc w:val="left"/>
        <w:rPr>
          <w:rFonts w:ascii="等线" w:eastAsia="等线" w:hAnsi="等线"/>
          <w:szCs w:val="21"/>
        </w:rPr>
      </w:pPr>
      <w:r w:rsidRPr="009A4A63">
        <w:rPr>
          <w:rFonts w:ascii="Verdana" w:eastAsia="等线" w:hAnsi="Verdana"/>
          <w:b/>
          <w:szCs w:val="21"/>
        </w:rPr>
        <w:t>Medium Characteristics</w:t>
      </w:r>
      <w:r w:rsidR="0079168C" w:rsidRPr="0069671E">
        <w:rPr>
          <w:rFonts w:ascii="等线" w:eastAsia="等线" w:hAnsi="等线" w:hint="eastAsia"/>
          <w:szCs w:val="21"/>
        </w:rPr>
        <w:t>：</w:t>
      </w:r>
      <w:r w:rsidRPr="00D52F62">
        <w:rPr>
          <w:rFonts w:ascii="Verdana" w:eastAsia="等线" w:hAnsi="Verdana"/>
          <w:szCs w:val="21"/>
        </w:rPr>
        <w:t xml:space="preserve">High </w:t>
      </w:r>
      <w:r w:rsidR="00DF7D58">
        <w:rPr>
          <w:rFonts w:ascii="Verdana" w:eastAsia="等线" w:hAnsi="Verdana"/>
          <w:szCs w:val="21"/>
        </w:rPr>
        <w:t>Temperature, Temperature a</w:t>
      </w:r>
      <w:r w:rsidR="00DF7D58" w:rsidRPr="00D52F62">
        <w:rPr>
          <w:rFonts w:ascii="Verdana" w:eastAsia="等线" w:hAnsi="Verdana"/>
          <w:szCs w:val="21"/>
        </w:rPr>
        <w:t>nd Pressure Changes</w:t>
      </w:r>
    </w:p>
    <w:p w14:paraId="2F28848B" w14:textId="77777777" w:rsidR="00D52F62" w:rsidRPr="00E33CFC" w:rsidRDefault="00D52F62" w:rsidP="00D52F62">
      <w:pPr>
        <w:spacing w:line="312" w:lineRule="auto"/>
        <w:jc w:val="left"/>
        <w:rPr>
          <w:rFonts w:ascii="Verdana" w:eastAsia="微软雅黑" w:hAnsi="Verdana"/>
          <w:b/>
          <w:sz w:val="28"/>
          <w:szCs w:val="24"/>
        </w:rPr>
      </w:pPr>
      <w:r w:rsidRPr="00E33CFC">
        <w:rPr>
          <w:rFonts w:ascii="Verdana" w:eastAsia="微软雅黑" w:hAnsi="Verdana"/>
          <w:b/>
          <w:sz w:val="28"/>
          <w:szCs w:val="24"/>
        </w:rPr>
        <w:t>CUSTOMER</w:t>
      </w:r>
    </w:p>
    <w:p w14:paraId="40718C4E" w14:textId="77777777" w:rsidR="0013056C" w:rsidRPr="0069671E" w:rsidRDefault="00944C09" w:rsidP="0069671E">
      <w:pPr>
        <w:spacing w:line="312" w:lineRule="auto"/>
        <w:jc w:val="left"/>
        <w:rPr>
          <w:rFonts w:ascii="等线" w:eastAsia="等线" w:hAnsi="等线"/>
          <w:szCs w:val="21"/>
        </w:rPr>
      </w:pPr>
      <w:r>
        <w:rPr>
          <w:rFonts w:ascii="Verdana" w:eastAsia="等线" w:hAnsi="Verdana" w:hint="eastAsia"/>
          <w:szCs w:val="21"/>
        </w:rPr>
        <w:t>China National Petroleum Corporation</w:t>
      </w:r>
      <w:r w:rsidR="002D6D0E" w:rsidRPr="002D6D0E">
        <w:rPr>
          <w:rFonts w:ascii="Verdana" w:eastAsia="等线" w:hAnsi="Verdana"/>
          <w:szCs w:val="21"/>
        </w:rPr>
        <w:t xml:space="preserve"> Dalian Petrochemical </w:t>
      </w:r>
      <w:r w:rsidR="002D6D0E" w:rsidRPr="002D6D0E">
        <w:rPr>
          <w:rFonts w:ascii="Verdana" w:eastAsia="等线" w:hAnsi="Verdana" w:hint="eastAsia"/>
          <w:szCs w:val="21"/>
        </w:rPr>
        <w:t>Brunch</w:t>
      </w:r>
      <w:r w:rsidR="00DF7D58">
        <w:rPr>
          <w:rFonts w:ascii="等线" w:eastAsia="等线" w:hAnsi="等线" w:hint="eastAsia"/>
          <w:szCs w:val="21"/>
        </w:rPr>
        <w:t xml:space="preserve"> </w:t>
      </w:r>
    </w:p>
    <w:p w14:paraId="5F2074EF" w14:textId="77777777" w:rsidR="00D52F62" w:rsidRPr="00E33CFC" w:rsidRDefault="00D52F62" w:rsidP="00D52F62">
      <w:pPr>
        <w:spacing w:line="312" w:lineRule="auto"/>
        <w:jc w:val="left"/>
        <w:rPr>
          <w:rFonts w:ascii="Verdana" w:eastAsia="微软雅黑" w:hAnsi="Verdana"/>
          <w:b/>
          <w:sz w:val="28"/>
          <w:szCs w:val="24"/>
        </w:rPr>
      </w:pPr>
      <w:r w:rsidRPr="00E33CFC">
        <w:rPr>
          <w:rFonts w:ascii="Verdana" w:eastAsia="微软雅黑" w:hAnsi="Verdana"/>
          <w:b/>
          <w:sz w:val="28"/>
          <w:szCs w:val="24"/>
        </w:rPr>
        <w:t>CHALLENGE</w:t>
      </w:r>
    </w:p>
    <w:p w14:paraId="7B32E48A" w14:textId="77777777" w:rsidR="00D52F62" w:rsidRPr="00C74A4F" w:rsidRDefault="00F32540" w:rsidP="00F32540">
      <w:pPr>
        <w:adjustRightInd w:val="0"/>
        <w:snapToGrid w:val="0"/>
        <w:spacing w:line="312" w:lineRule="auto"/>
        <w:jc w:val="left"/>
        <w:rPr>
          <w:rFonts w:ascii="Verdana" w:eastAsia="等线" w:hAnsi="Verdana"/>
          <w:szCs w:val="21"/>
        </w:rPr>
      </w:pPr>
      <w:r>
        <w:rPr>
          <w:rFonts w:ascii="Verdana" w:eastAsia="等线" w:hAnsi="Verdana"/>
          <w:szCs w:val="21"/>
        </w:rPr>
        <w:t>Steam is</w:t>
      </w:r>
      <w:r>
        <w:rPr>
          <w:rFonts w:ascii="Verdana" w:eastAsia="等线" w:hAnsi="Verdana" w:hint="eastAsia"/>
          <w:szCs w:val="21"/>
        </w:rPr>
        <w:t xml:space="preserve"> </w:t>
      </w:r>
      <w:r w:rsidR="00D52F62" w:rsidRPr="00C74A4F">
        <w:rPr>
          <w:rFonts w:ascii="Verdana" w:eastAsia="等线" w:hAnsi="Verdana"/>
          <w:szCs w:val="21"/>
        </w:rPr>
        <w:t xml:space="preserve">one of the important secondary energy sources of various petrochemical production enterprises, and some directly participate in chemical reactions, </w:t>
      </w:r>
      <w:r w:rsidR="00D52F62" w:rsidRPr="00944C09">
        <w:rPr>
          <w:rFonts w:ascii="Verdana" w:eastAsia="等线" w:hAnsi="Verdana"/>
          <w:szCs w:val="21"/>
        </w:rPr>
        <w:t xml:space="preserve">but most of them use their </w:t>
      </w:r>
      <w:r w:rsidR="00944C09" w:rsidRPr="00944C09">
        <w:rPr>
          <w:rFonts w:ascii="Verdana" w:eastAsia="等线" w:hAnsi="Verdana" w:hint="eastAsia"/>
          <w:szCs w:val="21"/>
        </w:rPr>
        <w:t xml:space="preserve">own </w:t>
      </w:r>
      <w:r w:rsidR="00D52F62" w:rsidRPr="00944C09">
        <w:rPr>
          <w:rFonts w:ascii="Verdana" w:eastAsia="等线" w:hAnsi="Verdana"/>
          <w:szCs w:val="21"/>
        </w:rPr>
        <w:t>heat energy.</w:t>
      </w:r>
      <w:r w:rsidR="00D52F62" w:rsidRPr="00C74A4F">
        <w:rPr>
          <w:rFonts w:ascii="Verdana" w:eastAsia="等线" w:hAnsi="Verdana"/>
          <w:szCs w:val="21"/>
        </w:rPr>
        <w:t xml:space="preserve"> In terms of steam settlement, the high temperature of the steam (up to 500 ° C) is important for the material selection of the </w:t>
      </w:r>
      <w:r w:rsidR="00C74A4F">
        <w:rPr>
          <w:rFonts w:ascii="Verdana" w:eastAsia="等线" w:hAnsi="Verdana" w:hint="eastAsia"/>
          <w:szCs w:val="21"/>
        </w:rPr>
        <w:t>instrument</w:t>
      </w:r>
      <w:r w:rsidR="00D52F62" w:rsidRPr="00C74A4F">
        <w:rPr>
          <w:rFonts w:ascii="Verdana" w:eastAsia="等线" w:hAnsi="Verdana"/>
          <w:szCs w:val="21"/>
        </w:rPr>
        <w:t>, and the temperature and pressure often change, resulting in inaccurate measurement data.</w:t>
      </w:r>
    </w:p>
    <w:p w14:paraId="6A767BAA" w14:textId="77777777" w:rsidR="00C74A4F" w:rsidRPr="00C74A4F" w:rsidRDefault="00C74A4F" w:rsidP="00C74A4F">
      <w:pPr>
        <w:rPr>
          <w:rFonts w:ascii="Verdana" w:eastAsia="等线" w:hAnsi="Verdana"/>
          <w:b/>
          <w:sz w:val="28"/>
          <w:szCs w:val="28"/>
        </w:rPr>
      </w:pPr>
      <w:r w:rsidRPr="00C74A4F">
        <w:rPr>
          <w:rFonts w:ascii="Verdana" w:eastAsia="等线" w:hAnsi="Verdana"/>
          <w:b/>
          <w:sz w:val="28"/>
          <w:szCs w:val="28"/>
        </w:rPr>
        <w:t>SOLUTIONS</w:t>
      </w:r>
    </w:p>
    <w:p w14:paraId="5E731A93" w14:textId="77777777" w:rsidR="0013056C" w:rsidRPr="00C74A4F" w:rsidRDefault="00C74A4F" w:rsidP="00F32540">
      <w:pPr>
        <w:pStyle w:val="a9"/>
        <w:numPr>
          <w:ilvl w:val="0"/>
          <w:numId w:val="6"/>
        </w:numPr>
        <w:adjustRightInd w:val="0"/>
        <w:snapToGrid w:val="0"/>
        <w:spacing w:line="312" w:lineRule="auto"/>
        <w:ind w:hangingChars="200"/>
        <w:jc w:val="left"/>
        <w:rPr>
          <w:rFonts w:ascii="Verdana" w:eastAsia="等线" w:hAnsi="Verdana"/>
          <w:szCs w:val="21"/>
        </w:rPr>
      </w:pPr>
      <w:r w:rsidRPr="00C74A4F">
        <w:rPr>
          <w:rFonts w:ascii="Verdana" w:eastAsia="等线" w:hAnsi="Verdana"/>
          <w:szCs w:val="21"/>
        </w:rPr>
        <w:t xml:space="preserve">For high temperature conditions, the flange material of the compact orifice plate flow meter can be selected from domestic grades 1Cr5Mo and 12Cr1MoV, American grades A182 F11 and A182 F22, and the throttle material is made of austenitic stainless steel grades 316 and </w:t>
      </w:r>
      <w:proofErr w:type="gramStart"/>
      <w:r w:rsidRPr="00C74A4F">
        <w:rPr>
          <w:rFonts w:ascii="Verdana" w:eastAsia="等线" w:hAnsi="Verdana"/>
          <w:szCs w:val="21"/>
        </w:rPr>
        <w:t>321 .</w:t>
      </w:r>
      <w:proofErr w:type="gramEnd"/>
    </w:p>
    <w:p w14:paraId="00CF4FE0" w14:textId="77777777" w:rsidR="00C74A4F" w:rsidRDefault="00C74A4F" w:rsidP="00C74A4F">
      <w:pPr>
        <w:pStyle w:val="a9"/>
        <w:numPr>
          <w:ilvl w:val="0"/>
          <w:numId w:val="6"/>
        </w:numPr>
        <w:spacing w:line="312" w:lineRule="auto"/>
        <w:ind w:firstLineChars="0"/>
        <w:jc w:val="left"/>
        <w:rPr>
          <w:rFonts w:ascii="Verdana" w:eastAsia="等线" w:hAnsi="Verdana"/>
          <w:szCs w:val="21"/>
        </w:rPr>
      </w:pPr>
      <w:r w:rsidRPr="00C74A4F">
        <w:rPr>
          <w:rFonts w:ascii="Verdana" w:eastAsia="等线" w:hAnsi="Verdana"/>
          <w:szCs w:val="21"/>
        </w:rPr>
        <w:t xml:space="preserve">When the condensing tank is equipped to conduct steam to the transmitter, the temperature of the medium is lower than the allowable temperature to </w:t>
      </w:r>
    </w:p>
    <w:p w14:paraId="2C37E904" w14:textId="77777777" w:rsidR="00C74A4F" w:rsidRDefault="00C74A4F" w:rsidP="00C74A4F">
      <w:pPr>
        <w:pStyle w:val="a9"/>
        <w:spacing w:line="312" w:lineRule="auto"/>
        <w:ind w:left="420" w:firstLineChars="0" w:firstLine="0"/>
        <w:jc w:val="left"/>
        <w:rPr>
          <w:rFonts w:ascii="Verdana" w:eastAsia="等线" w:hAnsi="Verdana"/>
          <w:szCs w:val="21"/>
        </w:rPr>
      </w:pPr>
    </w:p>
    <w:p w14:paraId="77F31179" w14:textId="77777777" w:rsidR="002A4B6E" w:rsidRPr="00C74A4F" w:rsidRDefault="00C74A4F" w:rsidP="00C74A4F">
      <w:pPr>
        <w:pStyle w:val="a9"/>
        <w:spacing w:line="312" w:lineRule="auto"/>
        <w:ind w:left="420" w:firstLineChars="0" w:firstLine="0"/>
        <w:jc w:val="left"/>
        <w:rPr>
          <w:rFonts w:ascii="Verdana" w:eastAsia="等线" w:hAnsi="Verdana"/>
          <w:szCs w:val="21"/>
        </w:rPr>
      </w:pPr>
      <w:r w:rsidRPr="00C74A4F">
        <w:rPr>
          <w:rFonts w:ascii="Verdana" w:eastAsia="等线" w:hAnsi="Verdana"/>
          <w:szCs w:val="21"/>
        </w:rPr>
        <w:lastRenderedPageBreak/>
        <w:t>prevent the transmitter from being damaged by high</w:t>
      </w:r>
      <w:r>
        <w:rPr>
          <w:rFonts w:ascii="Verdana" w:eastAsia="等线" w:hAnsi="Verdana" w:hint="eastAsia"/>
          <w:szCs w:val="21"/>
        </w:rPr>
        <w:t xml:space="preserve"> </w:t>
      </w:r>
      <w:r w:rsidRPr="00C74A4F">
        <w:rPr>
          <w:rFonts w:ascii="Verdana" w:eastAsia="等线" w:hAnsi="Verdana"/>
          <w:szCs w:val="21"/>
        </w:rPr>
        <w:t>temperature.</w:t>
      </w:r>
    </w:p>
    <w:p w14:paraId="42F23E30" w14:textId="77777777" w:rsidR="002A4B6E" w:rsidRPr="008D7411" w:rsidRDefault="008D7411" w:rsidP="008D7411">
      <w:pPr>
        <w:pStyle w:val="a9"/>
        <w:numPr>
          <w:ilvl w:val="0"/>
          <w:numId w:val="6"/>
        </w:numPr>
        <w:spacing w:line="312" w:lineRule="auto"/>
        <w:ind w:firstLineChars="0"/>
        <w:jc w:val="left"/>
        <w:rPr>
          <w:rFonts w:ascii="Verdana" w:eastAsia="等线" w:hAnsi="Verdana"/>
          <w:szCs w:val="21"/>
        </w:rPr>
      </w:pPr>
      <w:r w:rsidRPr="008D7411">
        <w:rPr>
          <w:rFonts w:ascii="Verdana" w:eastAsia="等线" w:hAnsi="Verdana"/>
          <w:szCs w:val="21"/>
        </w:rPr>
        <w:t>For temperature changes, a temperature sensor can be added downstream of the meter to connect the temperature signal to the multi-parameter transmitter.</w:t>
      </w:r>
    </w:p>
    <w:p w14:paraId="624896F8" w14:textId="77777777" w:rsidR="0013056C" w:rsidRPr="0028634A" w:rsidRDefault="008D7411" w:rsidP="008D7411">
      <w:pPr>
        <w:pStyle w:val="a9"/>
        <w:numPr>
          <w:ilvl w:val="0"/>
          <w:numId w:val="6"/>
        </w:numPr>
        <w:spacing w:line="312" w:lineRule="auto"/>
        <w:ind w:firstLineChars="0"/>
        <w:jc w:val="left"/>
        <w:rPr>
          <w:rFonts w:ascii="Verdana" w:eastAsia="等线" w:hAnsi="Verdana"/>
          <w:szCs w:val="21"/>
        </w:rPr>
      </w:pPr>
      <w:r w:rsidRPr="0028634A">
        <w:rPr>
          <w:rFonts w:ascii="Verdana" w:eastAsia="等线" w:hAnsi="Verdana"/>
          <w:szCs w:val="21"/>
        </w:rPr>
        <w:t>For pressure changes, a pressure transmitter can be installed in the upstream section of the meter to connect the pressure change signal to the multi-parameter transmitter.</w:t>
      </w:r>
    </w:p>
    <w:p w14:paraId="15D498A4" w14:textId="77777777" w:rsidR="0013056C" w:rsidRPr="0028634A" w:rsidRDefault="008D7411" w:rsidP="008D7411">
      <w:pPr>
        <w:pStyle w:val="a9"/>
        <w:numPr>
          <w:ilvl w:val="0"/>
          <w:numId w:val="6"/>
        </w:numPr>
        <w:spacing w:line="312" w:lineRule="auto"/>
        <w:ind w:firstLineChars="0"/>
        <w:jc w:val="left"/>
        <w:rPr>
          <w:rFonts w:ascii="Verdana" w:eastAsia="等线" w:hAnsi="Verdana"/>
          <w:szCs w:val="21"/>
        </w:rPr>
      </w:pPr>
      <w:r w:rsidRPr="0028634A">
        <w:rPr>
          <w:rFonts w:ascii="Verdana" w:eastAsia="等线" w:hAnsi="Verdana"/>
          <w:szCs w:val="21"/>
        </w:rPr>
        <w:t>The multi-parameter transmitter uses the temperature and pressure signals that are connected and the data from the design meter to perform temperature-pressure compensation calculations to output accurate measurement data.</w:t>
      </w:r>
    </w:p>
    <w:p w14:paraId="17F07850" w14:textId="77777777" w:rsidR="005B725B" w:rsidRPr="0028634A" w:rsidRDefault="0028634A" w:rsidP="0028634A">
      <w:pPr>
        <w:pStyle w:val="a9"/>
        <w:numPr>
          <w:ilvl w:val="0"/>
          <w:numId w:val="6"/>
        </w:numPr>
        <w:spacing w:line="312" w:lineRule="auto"/>
        <w:ind w:firstLineChars="0"/>
        <w:jc w:val="left"/>
        <w:rPr>
          <w:rFonts w:ascii="Verdana" w:eastAsia="等线" w:hAnsi="Verdana"/>
          <w:szCs w:val="21"/>
        </w:rPr>
      </w:pPr>
      <w:r w:rsidRPr="0028634A">
        <w:rPr>
          <w:rFonts w:ascii="Verdana" w:eastAsia="等线" w:hAnsi="Verdana"/>
          <w:szCs w:val="21"/>
        </w:rPr>
        <w:t xml:space="preserve">The structural design can better protect the entire device </w:t>
      </w:r>
      <w:r w:rsidRPr="0028634A">
        <w:rPr>
          <w:rFonts w:ascii="Verdana" w:eastAsia="等线" w:hAnsi="Verdana" w:hint="eastAsia"/>
          <w:szCs w:val="21"/>
        </w:rPr>
        <w:t>to</w:t>
      </w:r>
      <w:r w:rsidRPr="0028634A">
        <w:rPr>
          <w:rFonts w:ascii="Verdana" w:eastAsia="等线" w:hAnsi="Verdana"/>
          <w:szCs w:val="21"/>
        </w:rPr>
        <w:t xml:space="preserve"> operate safely and stably for a long time.</w:t>
      </w:r>
    </w:p>
    <w:p w14:paraId="7F445965" w14:textId="77777777" w:rsidR="009377DD" w:rsidRPr="005B725B" w:rsidRDefault="009377DD" w:rsidP="00EA6497">
      <w:pPr>
        <w:wordWrap w:val="0"/>
        <w:ind w:firstLineChars="200" w:firstLine="480"/>
        <w:rPr>
          <w:rFonts w:ascii="宋体" w:hAnsi="宋体" w:cs="宋体"/>
          <w:kern w:val="0"/>
          <w:sz w:val="24"/>
          <w:szCs w:val="24"/>
        </w:rPr>
      </w:pPr>
    </w:p>
    <w:p w14:paraId="7C266AB4" w14:textId="77777777" w:rsidR="0079168C" w:rsidRPr="00375FCA" w:rsidRDefault="0079168C" w:rsidP="00557D84">
      <w:pPr>
        <w:jc w:val="center"/>
        <w:rPr>
          <w:rFonts w:ascii="微软雅黑" w:eastAsia="微软雅黑" w:hAnsi="微软雅黑"/>
          <w:sz w:val="24"/>
          <w:szCs w:val="24"/>
        </w:rPr>
      </w:pPr>
    </w:p>
    <w:p w14:paraId="68D874B3" w14:textId="77777777" w:rsidR="004D44FB" w:rsidRDefault="004D44FB" w:rsidP="000B37BD">
      <w:pPr>
        <w:rPr>
          <w:rFonts w:ascii="微软雅黑" w:eastAsia="微软雅黑" w:hAnsi="微软雅黑"/>
          <w:sz w:val="24"/>
          <w:szCs w:val="24"/>
        </w:rPr>
      </w:pPr>
    </w:p>
    <w:p w14:paraId="5301D3DD" w14:textId="77777777" w:rsidR="0069671E" w:rsidRDefault="0069671E" w:rsidP="000B37BD">
      <w:pPr>
        <w:rPr>
          <w:rFonts w:ascii="微软雅黑" w:eastAsia="微软雅黑" w:hAnsi="微软雅黑"/>
          <w:sz w:val="24"/>
          <w:szCs w:val="24"/>
        </w:rPr>
      </w:pPr>
    </w:p>
    <w:p w14:paraId="0829A127" w14:textId="77777777" w:rsidR="0069671E" w:rsidRDefault="0069671E" w:rsidP="000B37BD">
      <w:pPr>
        <w:rPr>
          <w:rFonts w:ascii="微软雅黑" w:eastAsia="微软雅黑" w:hAnsi="微软雅黑"/>
          <w:sz w:val="24"/>
          <w:szCs w:val="24"/>
        </w:rPr>
      </w:pPr>
    </w:p>
    <w:p w14:paraId="4017FCCE" w14:textId="77777777" w:rsidR="0069671E" w:rsidRDefault="0069671E" w:rsidP="000B37BD">
      <w:pPr>
        <w:rPr>
          <w:rFonts w:ascii="微软雅黑" w:eastAsia="微软雅黑" w:hAnsi="微软雅黑"/>
          <w:sz w:val="24"/>
          <w:szCs w:val="24"/>
        </w:rPr>
      </w:pPr>
    </w:p>
    <w:p w14:paraId="734A480B" w14:textId="77777777" w:rsidR="0028634A" w:rsidRPr="00557D84" w:rsidRDefault="0028634A" w:rsidP="000B37BD">
      <w:pPr>
        <w:rPr>
          <w:rFonts w:ascii="微软雅黑" w:eastAsia="微软雅黑" w:hAnsi="微软雅黑"/>
          <w:sz w:val="24"/>
          <w:szCs w:val="24"/>
        </w:rPr>
      </w:pPr>
    </w:p>
    <w:p w14:paraId="03BACCB4" w14:textId="77777777" w:rsidR="0028634A" w:rsidRDefault="0028634A" w:rsidP="0028634A">
      <w:pPr>
        <w:rPr>
          <w:rFonts w:ascii="Verdana" w:eastAsia="等线" w:hAnsi="Verdana" w:cs="Times New Roman"/>
          <w:b/>
          <w:sz w:val="28"/>
          <w:szCs w:val="28"/>
        </w:rPr>
      </w:pPr>
    </w:p>
    <w:p w14:paraId="304BCEDD" w14:textId="77777777" w:rsidR="0028634A" w:rsidRPr="009A4A63" w:rsidRDefault="0028634A" w:rsidP="0028634A">
      <w:pPr>
        <w:rPr>
          <w:rFonts w:ascii="Verdana" w:eastAsia="等线" w:hAnsi="Verdana" w:cs="Times New Roman"/>
          <w:b/>
          <w:sz w:val="28"/>
          <w:szCs w:val="28"/>
        </w:rPr>
      </w:pPr>
      <w:r w:rsidRPr="009A4A63">
        <w:rPr>
          <w:rFonts w:ascii="Verdana" w:eastAsia="等线" w:hAnsi="Verdana" w:cs="Times New Roman"/>
          <w:b/>
          <w:sz w:val="28"/>
          <w:szCs w:val="28"/>
        </w:rPr>
        <w:t>Dandong Top Electronics Instrument (Group) Co. Ltd.</w:t>
      </w:r>
    </w:p>
    <w:p w14:paraId="674BB3F9" w14:textId="77777777" w:rsidR="0028634A" w:rsidRPr="009A4A63" w:rsidRDefault="0028634A" w:rsidP="0028634A">
      <w:pPr>
        <w:rPr>
          <w:rFonts w:ascii="Verdana" w:eastAsia="等线" w:hAnsi="Verdana" w:cs="Times New Roman"/>
          <w:b/>
          <w:szCs w:val="21"/>
        </w:rPr>
      </w:pPr>
      <w:r w:rsidRPr="009A4A63">
        <w:rPr>
          <w:rFonts w:ascii="Verdana" w:eastAsia="等线" w:hAnsi="Verdana" w:cs="Times New Roman"/>
          <w:b/>
          <w:szCs w:val="21"/>
        </w:rPr>
        <w:t>Reliable Process Instrumentation and Automation Solution Provider</w:t>
      </w:r>
    </w:p>
    <w:p w14:paraId="5E44406E" w14:textId="77777777" w:rsidR="0028634A" w:rsidRDefault="0028634A" w:rsidP="0028634A">
      <w:pPr>
        <w:rPr>
          <w:rFonts w:ascii="等线" w:eastAsia="等线" w:hAnsi="等线" w:cs="Times New Roman"/>
          <w:sz w:val="18"/>
          <w:szCs w:val="21"/>
        </w:rPr>
      </w:pPr>
    </w:p>
    <w:p w14:paraId="7B68A827" w14:textId="77777777" w:rsidR="0028634A" w:rsidRDefault="0028634A" w:rsidP="0028634A">
      <w:pPr>
        <w:rPr>
          <w:rFonts w:ascii="等线" w:eastAsia="等线" w:hAnsi="等线" w:cs="Times New Roman"/>
          <w:sz w:val="18"/>
          <w:szCs w:val="21"/>
        </w:rPr>
      </w:pPr>
    </w:p>
    <w:p w14:paraId="7907EB75" w14:textId="77777777" w:rsidR="0028634A" w:rsidRPr="0015530F" w:rsidRDefault="0028634A" w:rsidP="0028634A">
      <w:pPr>
        <w:rPr>
          <w:rFonts w:ascii="等线" w:eastAsia="等线" w:hAnsi="等线" w:cs="Times New Roman"/>
          <w:sz w:val="18"/>
          <w:szCs w:val="21"/>
        </w:rPr>
      </w:pPr>
    </w:p>
    <w:p w14:paraId="3FE0DB1E"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Sales and Service Contact</w:t>
      </w:r>
    </w:p>
    <w:p w14:paraId="3042F23B"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HQ Address: No. 10 </w:t>
      </w:r>
      <w:proofErr w:type="spellStart"/>
      <w:r w:rsidRPr="009A4A63">
        <w:rPr>
          <w:rFonts w:ascii="Verdana" w:eastAsia="等线" w:hAnsi="Verdana" w:cs="Times New Roman"/>
          <w:b/>
          <w:sz w:val="18"/>
          <w:szCs w:val="18"/>
        </w:rPr>
        <w:t>Huanghai</w:t>
      </w:r>
      <w:proofErr w:type="spellEnd"/>
      <w:r w:rsidRPr="009A4A63">
        <w:rPr>
          <w:rFonts w:ascii="Verdana" w:eastAsia="等线" w:hAnsi="Verdana" w:cs="Times New Roman"/>
          <w:b/>
          <w:sz w:val="18"/>
          <w:szCs w:val="18"/>
        </w:rPr>
        <w:t xml:space="preserve"> Street, </w:t>
      </w:r>
      <w:proofErr w:type="spellStart"/>
      <w:r w:rsidRPr="009A4A63">
        <w:rPr>
          <w:rFonts w:ascii="Verdana" w:eastAsia="等线" w:hAnsi="Verdana" w:cs="Times New Roman"/>
          <w:b/>
          <w:sz w:val="18"/>
          <w:szCs w:val="18"/>
        </w:rPr>
        <w:t>Zhenxing</w:t>
      </w:r>
      <w:proofErr w:type="spellEnd"/>
      <w:r w:rsidRPr="009A4A63">
        <w:rPr>
          <w:rFonts w:ascii="Verdana" w:eastAsia="等线" w:hAnsi="Verdana" w:cs="Times New Roman"/>
          <w:b/>
          <w:sz w:val="18"/>
          <w:szCs w:val="18"/>
        </w:rPr>
        <w:t xml:space="preserve"> District, Dandong, Liaoning,</w:t>
      </w:r>
    </w:p>
    <w:p w14:paraId="13537D3B"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China, 118000</w:t>
      </w:r>
    </w:p>
    <w:p w14:paraId="04F7F1F7"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Tel</w:t>
      </w:r>
      <w:r w:rsidRPr="009A4A63">
        <w:rPr>
          <w:rFonts w:ascii="Verdana" w:eastAsia="等线" w:hAnsi="Verdana" w:cs="Times New Roman"/>
          <w:b/>
          <w:sz w:val="18"/>
          <w:szCs w:val="18"/>
        </w:rPr>
        <w:t>：</w:t>
      </w:r>
      <w:r w:rsidRPr="009A4A63">
        <w:rPr>
          <w:rFonts w:ascii="Verdana" w:eastAsia="等线" w:hAnsi="Verdana" w:cs="Times New Roman"/>
          <w:b/>
          <w:sz w:val="18"/>
          <w:szCs w:val="18"/>
        </w:rPr>
        <w:t>+86-0415-6226466</w:t>
      </w:r>
    </w:p>
    <w:p w14:paraId="370A46AE"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Fax</w:t>
      </w:r>
      <w:r w:rsidRPr="009A4A63">
        <w:rPr>
          <w:rFonts w:ascii="Verdana" w:eastAsia="等线" w:hAnsi="Verdana" w:cs="Times New Roman"/>
          <w:b/>
          <w:sz w:val="18"/>
          <w:szCs w:val="18"/>
        </w:rPr>
        <w:t>：</w:t>
      </w:r>
      <w:r w:rsidRPr="009A4A63">
        <w:rPr>
          <w:rFonts w:ascii="Verdana" w:eastAsia="等线" w:hAnsi="Verdana" w:cs="Times New Roman"/>
          <w:b/>
          <w:sz w:val="18"/>
          <w:szCs w:val="18"/>
        </w:rPr>
        <w:t>+86-</w:t>
      </w:r>
      <w:r>
        <w:rPr>
          <w:rFonts w:ascii="Verdana" w:eastAsia="等线" w:hAnsi="Verdana" w:cs="Times New Roman" w:hint="eastAsia"/>
          <w:b/>
          <w:sz w:val="18"/>
          <w:szCs w:val="18"/>
        </w:rPr>
        <w:t>0</w:t>
      </w:r>
      <w:r w:rsidRPr="009A4A63">
        <w:rPr>
          <w:rFonts w:ascii="Verdana" w:eastAsia="等线" w:hAnsi="Verdana" w:cs="Times New Roman"/>
          <w:b/>
          <w:sz w:val="18"/>
          <w:szCs w:val="18"/>
        </w:rPr>
        <w:t>415-6227341</w:t>
      </w:r>
    </w:p>
    <w:p w14:paraId="204652A9"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Website: www.ddtop.com/en </w:t>
      </w:r>
    </w:p>
    <w:p w14:paraId="44DDE1E1" w14:textId="77777777" w:rsidR="0028634A" w:rsidRPr="009A4A63" w:rsidRDefault="0028634A" w:rsidP="0028634A">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Email: itrade@ddtoptrade.com</w:t>
      </w:r>
    </w:p>
    <w:p w14:paraId="0F2F4F54" w14:textId="77777777" w:rsidR="003518FF" w:rsidRPr="0028634A" w:rsidRDefault="003518FF" w:rsidP="0028634A">
      <w:pPr>
        <w:rPr>
          <w:rFonts w:ascii="等线" w:eastAsia="等线" w:hAnsi="等线" w:cs="Times New Roman"/>
          <w:b/>
          <w:sz w:val="18"/>
        </w:rPr>
      </w:pPr>
    </w:p>
    <w:sectPr w:rsidR="003518FF" w:rsidRPr="0028634A" w:rsidSect="00A747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8CE3" w14:textId="77777777" w:rsidR="00530224" w:rsidRDefault="00530224" w:rsidP="00710B96">
      <w:r>
        <w:separator/>
      </w:r>
    </w:p>
  </w:endnote>
  <w:endnote w:type="continuationSeparator" w:id="0">
    <w:p w14:paraId="1745F8FF" w14:textId="77777777" w:rsidR="00530224" w:rsidRDefault="00530224" w:rsidP="007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5338" w14:textId="77777777" w:rsidR="00C64D2F" w:rsidRDefault="00C64D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074C" w14:textId="67FE3DE1" w:rsidR="00E75819" w:rsidRPr="00700912" w:rsidRDefault="004E1931" w:rsidP="00C64D2F">
    <w:pPr>
      <w:pStyle w:val="a5"/>
      <w:rPr>
        <w:rFonts w:ascii="微软雅黑" w:eastAsia="微软雅黑" w:hAnsi="微软雅黑"/>
      </w:rPr>
    </w:pPr>
    <w:bookmarkStart w:id="9" w:name="_Hlk512435776"/>
    <w:bookmarkStart w:id="10" w:name="_Hlk512435777"/>
    <w:bookmarkStart w:id="11" w:name="_Hlk512435778"/>
    <w:bookmarkStart w:id="12" w:name="_Hlk512436004"/>
    <w:bookmarkStart w:id="13" w:name="_Hlk512436005"/>
    <w:bookmarkStart w:id="14" w:name="_Hlk512436006"/>
    <w:bookmarkStart w:id="15" w:name="_Hlk512436033"/>
    <w:bookmarkStart w:id="16" w:name="_Hlk512436034"/>
    <w:bookmarkStart w:id="17" w:name="_Hlk512436035"/>
    <w:bookmarkStart w:id="18" w:name="_Hlk514744256"/>
    <w:bookmarkStart w:id="19" w:name="_Hlk514744257"/>
    <w:bookmarkStart w:id="20" w:name="_Hlk514744258"/>
    <w:bookmarkStart w:id="21" w:name="_Hlk514744361"/>
    <w:bookmarkStart w:id="22" w:name="_Hlk514744362"/>
    <w:bookmarkStart w:id="23" w:name="_Hlk514744363"/>
    <w:r>
      <w:rPr>
        <w:noProof/>
      </w:rPr>
      <mc:AlternateContent>
        <mc:Choice Requires="wps">
          <w:drawing>
            <wp:anchor distT="4294967295" distB="4294967295" distL="114300" distR="114300" simplePos="0" relativeHeight="251653120" behindDoc="0" locked="0" layoutInCell="1" allowOverlap="1" wp14:anchorId="27019479" wp14:editId="02A9A6C6">
              <wp:simplePos x="0" y="0"/>
              <wp:positionH relativeFrom="column">
                <wp:posOffset>1270</wp:posOffset>
              </wp:positionH>
              <wp:positionV relativeFrom="paragraph">
                <wp:posOffset>198119</wp:posOffset>
              </wp:positionV>
              <wp:extent cx="5267325" cy="0"/>
              <wp:effectExtent l="0" t="0" r="9525"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44AD9" id="_x0000_t32" coordsize="21600,21600" o:spt="32" o:oned="t" path="m,l21600,21600e" filled="f">
              <v:path arrowok="t" fillok="f" o:connecttype="none"/>
              <o:lock v:ext="edit" shapetype="t"/>
            </v:shapetype>
            <v:shape id="直接箭头连接符 8" o:spid="_x0000_s1026" type="#_x0000_t32" style="position:absolute;left:0;text-align:left;margin-left:.1pt;margin-top:15.6pt;width:414.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"/>
          </w:pict>
        </mc:Fallback>
      </mc:AlternateContent>
    </w:r>
    <w:bookmarkStart w:id="24" w:name="_Hlk514743951"/>
    <w:r w:rsidR="00E75819" w:rsidRPr="00700912">
      <w:rPr>
        <w:rFonts w:ascii="微软雅黑" w:eastAsia="微软雅黑" w:hAnsi="微软雅黑" w:hint="eastAsia"/>
      </w:rPr>
      <w:t>www.ddtop.com</w:t>
    </w:r>
    <w:r w:rsidR="00E75819" w:rsidRPr="00700912">
      <w:rPr>
        <w:rFonts w:ascii="微软雅黑" w:eastAsia="微软雅黑" w:hAnsi="微软雅黑"/>
      </w:rPr>
      <w:t xml:space="preserve">                                       </w:t>
    </w:r>
    <w:bookmarkEnd w:id="24"/>
    <w:r w:rsidR="00E75819" w:rsidRPr="00700912">
      <w:rPr>
        <w:rFonts w:ascii="微软雅黑" w:eastAsia="微软雅黑" w:hAnsi="微软雅黑"/>
      </w:rPr>
      <w:t xml:space="preserve">           </w:t>
    </w:r>
  </w:p>
  <w:bookmarkEnd w:id="9"/>
  <w:bookmarkEnd w:id="10"/>
  <w:bookmarkEnd w:id="11"/>
  <w:bookmarkEnd w:id="12"/>
  <w:bookmarkEnd w:id="13"/>
  <w:bookmarkEnd w:id="14"/>
  <w:bookmarkEnd w:id="15"/>
  <w:bookmarkEnd w:id="16"/>
  <w:bookmarkEnd w:id="17"/>
  <w:p w14:paraId="2D009799" w14:textId="77777777" w:rsidR="00E75819" w:rsidRDefault="00E75819">
    <w:pPr>
      <w:pStyle w:val="a5"/>
    </w:pPr>
    <w:r w:rsidRPr="00700912">
      <w:rPr>
        <w:rFonts w:ascii="微软雅黑" w:eastAsia="微软雅黑" w:hAnsi="微软雅黑"/>
      </w:rPr>
      <w:t xml:space="preserve">                                </w:t>
    </w:r>
    <w:bookmarkEnd w:id="18"/>
    <w:bookmarkEnd w:id="19"/>
    <w:bookmarkEnd w:id="20"/>
    <w:bookmarkEnd w:id="21"/>
    <w:bookmarkEnd w:id="22"/>
    <w:bookmarkEnd w:id="2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0EB8" w14:textId="77777777" w:rsidR="00C64D2F" w:rsidRDefault="00C64D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7F6C" w14:textId="77777777" w:rsidR="00530224" w:rsidRDefault="00530224" w:rsidP="00710B96">
      <w:r>
        <w:separator/>
      </w:r>
    </w:p>
  </w:footnote>
  <w:footnote w:type="continuationSeparator" w:id="0">
    <w:p w14:paraId="1C36D474" w14:textId="77777777" w:rsidR="00530224" w:rsidRDefault="00530224" w:rsidP="0071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4D98" w14:textId="77777777" w:rsidR="00C64D2F" w:rsidRDefault="00C64D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3D0A" w14:textId="20E39A0D" w:rsidR="00E75819" w:rsidRPr="00C64D2F" w:rsidRDefault="00C64D2F" w:rsidP="00C64D2F">
    <w:pPr>
      <w:pStyle w:val="a3"/>
      <w:pBdr>
        <w:bottom w:val="single" w:sz="6" w:space="15" w:color="auto"/>
      </w:pBdr>
      <w:tabs>
        <w:tab w:val="clear" w:pos="4153"/>
      </w:tabs>
      <w:ind w:firstLineChars="1200" w:firstLine="1800"/>
      <w:jc w:val="both"/>
      <w:rPr>
        <w:rFonts w:ascii="微软雅黑" w:eastAsia="微软雅黑" w:hAnsi="微软雅黑"/>
        <w:b/>
        <w:color w:val="EB6100"/>
        <w:sz w:val="21"/>
        <w:szCs w:val="21"/>
      </w:rPr>
    </w:pPr>
    <w:bookmarkStart w:id="0" w:name="_Hlk512435748"/>
    <w:bookmarkStart w:id="1" w:name="_Hlk512435749"/>
    <w:bookmarkStart w:id="2" w:name="_Hlk512435750"/>
    <w:bookmarkStart w:id="3" w:name="_Hlk512436017"/>
    <w:bookmarkStart w:id="4" w:name="_Hlk512436018"/>
    <w:bookmarkStart w:id="5" w:name="_Hlk512436019"/>
    <w:bookmarkStart w:id="6" w:name="_Hlk514744241"/>
    <w:bookmarkStart w:id="7" w:name="_Hlk514744242"/>
    <w:bookmarkStart w:id="8" w:name="_Hlk514744243"/>
    <w:r w:rsidRPr="00C64D2F">
      <w:rPr>
        <w:rFonts w:ascii="Verdana" w:eastAsia="微软雅黑" w:hAnsi="Verdana"/>
        <w:b/>
        <w:noProof/>
        <w:color w:val="EB6100"/>
        <w:sz w:val="15"/>
        <w:szCs w:val="15"/>
      </w:rPr>
      <w:drawing>
        <wp:anchor distT="0" distB="0" distL="114300" distR="114300" simplePos="0" relativeHeight="251662336" behindDoc="0" locked="0" layoutInCell="1" allowOverlap="1" wp14:anchorId="601FF1A1" wp14:editId="55530764">
          <wp:simplePos x="0" y="0"/>
          <wp:positionH relativeFrom="column">
            <wp:posOffset>0</wp:posOffset>
          </wp:positionH>
          <wp:positionV relativeFrom="paragraph">
            <wp:posOffset>6292</wp:posOffset>
          </wp:positionV>
          <wp:extent cx="569595" cy="186690"/>
          <wp:effectExtent l="0" t="0" r="1905" b="3810"/>
          <wp:wrapNone/>
          <wp:docPr id="5"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28634A" w:rsidRPr="00C64D2F">
      <w:rPr>
        <w:rFonts w:ascii="Verdana" w:eastAsia="微软雅黑" w:hAnsi="Verdana"/>
        <w:b/>
        <w:color w:val="EB6100"/>
        <w:sz w:val="15"/>
        <w:szCs w:val="15"/>
      </w:rPr>
      <w:t xml:space="preserve">Customer </w:t>
    </w:r>
    <w:r w:rsidR="0028634A" w:rsidRPr="00C64D2F">
      <w:rPr>
        <w:rFonts w:ascii="Verdana" w:eastAsia="微软雅黑" w:hAnsi="Verdana" w:hint="eastAsia"/>
        <w:b/>
        <w:color w:val="EB6100"/>
        <w:sz w:val="15"/>
        <w:szCs w:val="15"/>
      </w:rPr>
      <w:t>C</w:t>
    </w:r>
    <w:r w:rsidR="0028634A" w:rsidRPr="00C64D2F">
      <w:rPr>
        <w:rFonts w:ascii="Verdana" w:eastAsia="微软雅黑" w:hAnsi="Verdana"/>
        <w:b/>
        <w:color w:val="EB6100"/>
        <w:sz w:val="15"/>
        <w:szCs w:val="15"/>
      </w:rPr>
      <w:t>ase</w:t>
    </w:r>
    <w:r w:rsidR="00E75819" w:rsidRPr="00C64D2F">
      <w:rPr>
        <w:rFonts w:ascii="微软雅黑" w:eastAsia="微软雅黑" w:hAnsi="微软雅黑" w:hint="eastAsia"/>
        <w:b/>
        <w:color w:val="EB6100"/>
        <w:sz w:val="21"/>
        <w:szCs w:val="21"/>
      </w:rPr>
      <w:t xml:space="preserve">    </w:t>
    </w:r>
    <w:bookmarkEnd w:id="0"/>
    <w:bookmarkEnd w:id="1"/>
    <w:bookmarkEnd w:id="2"/>
    <w:bookmarkEnd w:id="3"/>
    <w:bookmarkEnd w:id="4"/>
    <w:bookmarkEnd w:id="5"/>
    <w:bookmarkEnd w:id="6"/>
    <w:bookmarkEnd w:id="7"/>
    <w:bookmarkEnd w:id="8"/>
    <w:r w:rsidR="0028634A" w:rsidRPr="00C64D2F">
      <w:rPr>
        <w:rFonts w:ascii="微软雅黑" w:eastAsia="微软雅黑" w:hAnsi="微软雅黑" w:hint="eastAsia"/>
        <w:b/>
        <w:color w:val="EB6100"/>
        <w:sz w:val="21"/>
        <w:szCs w:val="21"/>
      </w:rPr>
      <w:t xml:space="preserve"> </w:t>
    </w:r>
    <w:r w:rsidR="0028634A" w:rsidRPr="00C64D2F">
      <w:rPr>
        <w:rFonts w:ascii="Verdana" w:eastAsia="微软雅黑" w:hAnsi="Verdana"/>
        <w:b/>
        <w:color w:val="EB6100"/>
        <w:sz w:val="15"/>
        <w:szCs w:val="15"/>
      </w:rPr>
      <w:t>Reliable Process Instrumentation &amp;Service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B730" w14:textId="77777777" w:rsidR="00C64D2F" w:rsidRDefault="00C64D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hybridMultilevel"/>
    <w:tmpl w:val="2C1204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D32CF9"/>
    <w:multiLevelType w:val="hybridMultilevel"/>
    <w:tmpl w:val="26C81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C35DF2"/>
    <w:multiLevelType w:val="hybridMultilevel"/>
    <w:tmpl w:val="CBF86E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FC249F"/>
    <w:multiLevelType w:val="hybridMultilevel"/>
    <w:tmpl w:val="5E2055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647615D"/>
    <w:multiLevelType w:val="hybridMultilevel"/>
    <w:tmpl w:val="0AC6CD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8EE3B1B"/>
    <w:multiLevelType w:val="hybridMultilevel"/>
    <w:tmpl w:val="5522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5617843">
    <w:abstractNumId w:val="1"/>
  </w:num>
  <w:num w:numId="2" w16cid:durableId="2065594682">
    <w:abstractNumId w:val="0"/>
  </w:num>
  <w:num w:numId="3" w16cid:durableId="1385789130">
    <w:abstractNumId w:val="3"/>
  </w:num>
  <w:num w:numId="4" w16cid:durableId="701054858">
    <w:abstractNumId w:val="4"/>
  </w:num>
  <w:num w:numId="5" w16cid:durableId="522675359">
    <w:abstractNumId w:val="2"/>
  </w:num>
  <w:num w:numId="6" w16cid:durableId="2045593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1428A"/>
    <w:rsid w:val="00082604"/>
    <w:rsid w:val="00096AF5"/>
    <w:rsid w:val="000A51AF"/>
    <w:rsid w:val="000B37BD"/>
    <w:rsid w:val="000C5B07"/>
    <w:rsid w:val="00115C58"/>
    <w:rsid w:val="0013056C"/>
    <w:rsid w:val="00147196"/>
    <w:rsid w:val="00192543"/>
    <w:rsid w:val="001A41A9"/>
    <w:rsid w:val="0022409C"/>
    <w:rsid w:val="00246432"/>
    <w:rsid w:val="00265C8B"/>
    <w:rsid w:val="00276DC5"/>
    <w:rsid w:val="0028634A"/>
    <w:rsid w:val="00286C7A"/>
    <w:rsid w:val="002A4B6E"/>
    <w:rsid w:val="002C685D"/>
    <w:rsid w:val="002D087B"/>
    <w:rsid w:val="002D6D0E"/>
    <w:rsid w:val="002F06D6"/>
    <w:rsid w:val="003518FF"/>
    <w:rsid w:val="00375FCA"/>
    <w:rsid w:val="00391035"/>
    <w:rsid w:val="003970D7"/>
    <w:rsid w:val="003A0C3F"/>
    <w:rsid w:val="0040037A"/>
    <w:rsid w:val="004104F8"/>
    <w:rsid w:val="004403E2"/>
    <w:rsid w:val="004663B3"/>
    <w:rsid w:val="004950FA"/>
    <w:rsid w:val="004A0DA9"/>
    <w:rsid w:val="004D4343"/>
    <w:rsid w:val="004D44FB"/>
    <w:rsid w:val="004E1931"/>
    <w:rsid w:val="00530224"/>
    <w:rsid w:val="00557D84"/>
    <w:rsid w:val="005B725B"/>
    <w:rsid w:val="005D605A"/>
    <w:rsid w:val="006207FC"/>
    <w:rsid w:val="00657C24"/>
    <w:rsid w:val="0067341C"/>
    <w:rsid w:val="0069314E"/>
    <w:rsid w:val="0069671E"/>
    <w:rsid w:val="006C04DC"/>
    <w:rsid w:val="00710B96"/>
    <w:rsid w:val="0079168C"/>
    <w:rsid w:val="007B27ED"/>
    <w:rsid w:val="007F5F0C"/>
    <w:rsid w:val="008D7411"/>
    <w:rsid w:val="009114F9"/>
    <w:rsid w:val="009206C5"/>
    <w:rsid w:val="009377DD"/>
    <w:rsid w:val="0094202D"/>
    <w:rsid w:val="00944C09"/>
    <w:rsid w:val="009A3A65"/>
    <w:rsid w:val="00A747E0"/>
    <w:rsid w:val="00A921FF"/>
    <w:rsid w:val="00AF04F2"/>
    <w:rsid w:val="00B030D9"/>
    <w:rsid w:val="00B71FC7"/>
    <w:rsid w:val="00B803DF"/>
    <w:rsid w:val="00B97895"/>
    <w:rsid w:val="00C51A4B"/>
    <w:rsid w:val="00C64D2F"/>
    <w:rsid w:val="00C74A4F"/>
    <w:rsid w:val="00C96836"/>
    <w:rsid w:val="00D0599E"/>
    <w:rsid w:val="00D40F1F"/>
    <w:rsid w:val="00D453A7"/>
    <w:rsid w:val="00D52F62"/>
    <w:rsid w:val="00D74EF6"/>
    <w:rsid w:val="00D769E7"/>
    <w:rsid w:val="00D84558"/>
    <w:rsid w:val="00DF7D58"/>
    <w:rsid w:val="00E362AD"/>
    <w:rsid w:val="00E75819"/>
    <w:rsid w:val="00E9146D"/>
    <w:rsid w:val="00EA6497"/>
    <w:rsid w:val="00EC7B18"/>
    <w:rsid w:val="00EF721A"/>
    <w:rsid w:val="00F32540"/>
    <w:rsid w:val="00F73089"/>
    <w:rsid w:val="00F7632A"/>
    <w:rsid w:val="00F9649C"/>
    <w:rsid w:val="00FD31B3"/>
    <w:rsid w:val="00FF7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067B8"/>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721A"/>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10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B96"/>
    <w:rPr>
      <w:sz w:val="18"/>
      <w:szCs w:val="18"/>
    </w:rPr>
  </w:style>
  <w:style w:type="paragraph" w:styleId="a5">
    <w:name w:val="footer"/>
    <w:basedOn w:val="a"/>
    <w:link w:val="a6"/>
    <w:uiPriority w:val="99"/>
    <w:unhideWhenUsed/>
    <w:qFormat/>
    <w:rsid w:val="00710B96"/>
    <w:pPr>
      <w:tabs>
        <w:tab w:val="center" w:pos="4153"/>
        <w:tab w:val="right" w:pos="8306"/>
      </w:tabs>
      <w:snapToGrid w:val="0"/>
      <w:jc w:val="left"/>
    </w:pPr>
    <w:rPr>
      <w:sz w:val="18"/>
      <w:szCs w:val="18"/>
    </w:rPr>
  </w:style>
  <w:style w:type="character" w:customStyle="1" w:styleId="a6">
    <w:name w:val="页脚 字符"/>
    <w:basedOn w:val="a0"/>
    <w:link w:val="a5"/>
    <w:uiPriority w:val="99"/>
    <w:rsid w:val="00710B96"/>
    <w:rPr>
      <w:sz w:val="18"/>
      <w:szCs w:val="18"/>
    </w:rPr>
  </w:style>
  <w:style w:type="character" w:customStyle="1" w:styleId="10">
    <w:name w:val="标题 1 字符"/>
    <w:basedOn w:val="a0"/>
    <w:link w:val="1"/>
    <w:uiPriority w:val="9"/>
    <w:rsid w:val="00EF721A"/>
    <w:rPr>
      <w:rFonts w:eastAsia="黑体"/>
      <w:b/>
      <w:bCs/>
      <w:kern w:val="44"/>
      <w:sz w:val="28"/>
      <w:szCs w:val="44"/>
    </w:rPr>
  </w:style>
  <w:style w:type="paragraph" w:styleId="a7">
    <w:name w:val="Title"/>
    <w:basedOn w:val="a"/>
    <w:next w:val="a"/>
    <w:link w:val="a8"/>
    <w:uiPriority w:val="10"/>
    <w:qFormat/>
    <w:rsid w:val="00710B96"/>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710B96"/>
    <w:rPr>
      <w:rFonts w:asciiTheme="majorHAnsi" w:eastAsia="宋体" w:hAnsiTheme="majorHAnsi" w:cstheme="majorBidi"/>
      <w:b/>
      <w:bCs/>
      <w:sz w:val="32"/>
      <w:szCs w:val="32"/>
    </w:rPr>
  </w:style>
  <w:style w:type="paragraph" w:styleId="a9">
    <w:name w:val="List Paragraph"/>
    <w:basedOn w:val="a"/>
    <w:uiPriority w:val="34"/>
    <w:qFormat/>
    <w:rsid w:val="006C04DC"/>
    <w:pPr>
      <w:ind w:firstLineChars="200" w:firstLine="420"/>
    </w:pPr>
  </w:style>
  <w:style w:type="paragraph" w:styleId="aa">
    <w:name w:val="endnote text"/>
    <w:basedOn w:val="a"/>
    <w:link w:val="ab"/>
    <w:uiPriority w:val="99"/>
    <w:semiHidden/>
    <w:unhideWhenUsed/>
    <w:rsid w:val="00557D84"/>
    <w:pPr>
      <w:snapToGrid w:val="0"/>
      <w:jc w:val="left"/>
    </w:pPr>
  </w:style>
  <w:style w:type="character" w:customStyle="1" w:styleId="ab">
    <w:name w:val="尾注文本 字符"/>
    <w:basedOn w:val="a0"/>
    <w:link w:val="aa"/>
    <w:uiPriority w:val="99"/>
    <w:semiHidden/>
    <w:rsid w:val="00557D84"/>
  </w:style>
  <w:style w:type="character" w:styleId="ac">
    <w:name w:val="endnote reference"/>
    <w:basedOn w:val="a0"/>
    <w:uiPriority w:val="99"/>
    <w:semiHidden/>
    <w:unhideWhenUsed/>
    <w:rsid w:val="00557D84"/>
    <w:rPr>
      <w:vertAlign w:val="superscript"/>
    </w:rPr>
  </w:style>
  <w:style w:type="character" w:styleId="ad">
    <w:name w:val="Hyperlink"/>
    <w:basedOn w:val="a0"/>
    <w:uiPriority w:val="99"/>
    <w:semiHidden/>
    <w:unhideWhenUsed/>
    <w:rsid w:val="00130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757D-2FC0-403D-A673-DA4F794B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358</Words>
  <Characters>2043</Characters>
  <Application>Microsoft Office Word</Application>
  <DocSecurity>0</DocSecurity>
  <Lines>17</Lines>
  <Paragraphs>4</Paragraphs>
  <ScaleCrop>false</ScaleCrop>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8</cp:revision>
  <cp:lastPrinted>2018-03-16T06:50:00Z</cp:lastPrinted>
  <dcterms:created xsi:type="dcterms:W3CDTF">2018-09-28T05:27:00Z</dcterms:created>
  <dcterms:modified xsi:type="dcterms:W3CDTF">2024-01-08T07:54:00Z</dcterms:modified>
</cp:coreProperties>
</file>