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C0A8B" w14:textId="77777777" w:rsidR="0026135C" w:rsidRPr="00180A07" w:rsidRDefault="00571BC2" w:rsidP="00957831">
      <w:pPr>
        <w:jc w:val="center"/>
        <w:rPr>
          <w:rFonts w:ascii="Verdana" w:eastAsia="微软雅黑" w:hAnsi="Verdana"/>
          <w:b/>
          <w:color w:val="000000" w:themeColor="text1"/>
          <w:sz w:val="28"/>
          <w:szCs w:val="28"/>
        </w:rPr>
      </w:pPr>
      <w:r w:rsidRPr="00180A07">
        <w:rPr>
          <w:rFonts w:ascii="Verdana" w:eastAsia="微软雅黑" w:hAnsi="Verdana"/>
          <w:b/>
          <w:color w:val="000000" w:themeColor="text1"/>
          <w:sz w:val="28"/>
          <w:szCs w:val="28"/>
        </w:rPr>
        <w:t>DDTOP MTF</w:t>
      </w:r>
      <w:r w:rsidR="008B1D50" w:rsidRPr="00180A07">
        <w:rPr>
          <w:rFonts w:ascii="Verdana" w:eastAsia="微软雅黑" w:hAnsi="Verdana"/>
          <w:b/>
          <w:color w:val="000000" w:themeColor="text1"/>
          <w:sz w:val="28"/>
          <w:szCs w:val="28"/>
        </w:rPr>
        <w:t xml:space="preserve"> Variable Area Flow Meter</w:t>
      </w:r>
    </w:p>
    <w:p w14:paraId="790D3E46" w14:textId="77777777" w:rsidR="007F5F0C" w:rsidRPr="00180A07" w:rsidRDefault="00571BC2" w:rsidP="00180A07">
      <w:pPr>
        <w:jc w:val="center"/>
        <w:rPr>
          <w:rFonts w:ascii="Verdana" w:eastAsia="微软雅黑" w:hAnsi="Verdana"/>
          <w:b/>
          <w:color w:val="000000" w:themeColor="text1"/>
          <w:sz w:val="28"/>
          <w:szCs w:val="28"/>
        </w:rPr>
      </w:pPr>
      <w:r>
        <w:rPr>
          <w:rFonts w:ascii="Verdana" w:eastAsia="微软雅黑" w:hAnsi="Verdana"/>
          <w:b/>
          <w:color w:val="000000" w:themeColor="text1"/>
          <w:sz w:val="24"/>
          <w:szCs w:val="24"/>
        </w:rPr>
        <w:t>Reliable Flow Meters f</w:t>
      </w:r>
      <w:r w:rsidR="008B1D50" w:rsidRPr="00180A07">
        <w:rPr>
          <w:rFonts w:ascii="Verdana" w:eastAsia="微软雅黑" w:hAnsi="Verdana"/>
          <w:b/>
          <w:color w:val="000000" w:themeColor="text1"/>
          <w:sz w:val="24"/>
          <w:szCs w:val="24"/>
        </w:rPr>
        <w:t>or Sulfur Recovery Units</w:t>
      </w:r>
      <w:r w:rsidR="00000000">
        <w:rPr>
          <w:rFonts w:ascii="Verdana" w:eastAsia="微软雅黑" w:hAnsi="Verdana"/>
          <w:b/>
          <w:noProof/>
          <w:color w:val="000000" w:themeColor="text1"/>
          <w:sz w:val="32"/>
        </w:rPr>
        <w:pict w14:anchorId="7375E068">
          <v:shapetype id="_x0000_t32" coordsize="21600,21600" o:spt="32" o:oned="t" path="m,l21600,21600e" filled="f">
            <v:path arrowok="t" fillok="f" o:connecttype="none"/>
            <o:lock v:ext="edit" shapetype="t"/>
          </v:shapetype>
          <v:shape id="AutoShape 6" o:spid="_x0000_s2050" type="#_x0000_t32" style="position:absolute;left:0;text-align:left;margin-left:-89.25pt;margin-top:16.35pt;width:215.25pt;height:0;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" strokecolor="#a5a5a5 [2092]"/>
        </w:pict>
      </w:r>
    </w:p>
    <w:p w14:paraId="0C1B0416" w14:textId="77777777" w:rsidR="00180A07" w:rsidRDefault="00180A07" w:rsidP="00EC1735">
      <w:pPr>
        <w:jc w:val="left"/>
        <w:rPr>
          <w:rFonts w:ascii="Verdana" w:eastAsia="微软雅黑" w:hAnsi="Verdana"/>
          <w:b/>
          <w:color w:val="000000" w:themeColor="text1"/>
          <w:sz w:val="28"/>
          <w:szCs w:val="28"/>
        </w:rPr>
      </w:pPr>
    </w:p>
    <w:p w14:paraId="03786ED4" w14:textId="77777777" w:rsidR="00957831" w:rsidRPr="008B1D50" w:rsidRDefault="00EC1735" w:rsidP="00EC1735">
      <w:pPr>
        <w:jc w:val="left"/>
        <w:rPr>
          <w:rFonts w:ascii="Verdana" w:eastAsia="微软雅黑" w:hAnsi="Verdana"/>
          <w:b/>
          <w:color w:val="000000" w:themeColor="text1"/>
          <w:sz w:val="32"/>
          <w:szCs w:val="32"/>
        </w:rPr>
      </w:pPr>
      <w:r w:rsidRPr="008B1D50">
        <w:rPr>
          <w:rFonts w:ascii="Verdana" w:eastAsia="微软雅黑" w:hAnsi="Verdana"/>
          <w:b/>
          <w:color w:val="000000" w:themeColor="text1"/>
          <w:sz w:val="28"/>
          <w:szCs w:val="28"/>
        </w:rPr>
        <w:t>RESULTS</w:t>
      </w:r>
      <w:r w:rsidR="00E33850" w:rsidRPr="008B1D50">
        <w:rPr>
          <w:rFonts w:ascii="Verdana" w:eastAsia="微软雅黑" w:hAnsi="Verdana" w:hint="eastAsia"/>
          <w:b/>
          <w:color w:val="000000" w:themeColor="text1"/>
          <w:sz w:val="32"/>
          <w:szCs w:val="32"/>
        </w:rPr>
        <w:t xml:space="preserve">  </w:t>
      </w:r>
    </w:p>
    <w:p w14:paraId="3E405C49" w14:textId="77777777" w:rsidR="0067341C" w:rsidRPr="00CC40E9" w:rsidRDefault="00CE6748" w:rsidP="00375D7D">
      <w:pPr>
        <w:pStyle w:val="a9"/>
        <w:numPr>
          <w:ilvl w:val="0"/>
          <w:numId w:val="8"/>
        </w:numPr>
        <w:spacing w:line="312" w:lineRule="auto"/>
        <w:ind w:firstLineChars="0"/>
        <w:rPr>
          <w:rFonts w:ascii="Verdana" w:eastAsia="等线" w:hAnsi="Verdana" w:cs="宋体"/>
          <w:kern w:val="0"/>
          <w:szCs w:val="21"/>
        </w:rPr>
      </w:pPr>
      <w:r w:rsidRPr="00CC40E9">
        <w:rPr>
          <w:rFonts w:ascii="Verdana" w:eastAsia="等线" w:hAnsi="Verdana" w:cs="宋体"/>
          <w:kern w:val="0"/>
          <w:szCs w:val="21"/>
        </w:rPr>
        <w:t>Effectively solve the high temperature condition of sulfur recovery unit and the corrosive of the medium.</w:t>
      </w:r>
      <w:r w:rsidR="00C94E92" w:rsidRPr="00CC40E9">
        <w:rPr>
          <w:rFonts w:ascii="Verdana" w:eastAsia="等线" w:hAnsi="Verdana" w:cs="宋体"/>
          <w:kern w:val="0"/>
          <w:szCs w:val="21"/>
        </w:rPr>
        <w:t>；</w:t>
      </w:r>
    </w:p>
    <w:p w14:paraId="462128DF" w14:textId="77777777" w:rsidR="00A00770" w:rsidRDefault="008B1D50" w:rsidP="007F5F0C">
      <w:pPr>
        <w:pStyle w:val="a9"/>
        <w:numPr>
          <w:ilvl w:val="0"/>
          <w:numId w:val="8"/>
        </w:numPr>
        <w:spacing w:line="312" w:lineRule="auto"/>
        <w:ind w:firstLineChars="0"/>
        <w:jc w:val="left"/>
        <w:rPr>
          <w:rFonts w:ascii="Verdana" w:eastAsia="微软雅黑" w:hAnsi="Verdana"/>
          <w:color w:val="FF0000"/>
          <w:sz w:val="24"/>
          <w:szCs w:val="24"/>
        </w:rPr>
      </w:pPr>
      <w:r w:rsidRPr="008B1D50">
        <w:rPr>
          <w:rFonts w:ascii="Verdana" w:eastAsia="等线" w:hAnsi="Verdana"/>
          <w:szCs w:val="21"/>
        </w:rPr>
        <w:t xml:space="preserve">Better </w:t>
      </w:r>
      <w:r w:rsidRPr="008B1D50">
        <w:rPr>
          <w:rFonts w:ascii="Verdana" w:eastAsia="等线" w:hAnsi="Verdana" w:hint="eastAsia"/>
          <w:szCs w:val="21"/>
        </w:rPr>
        <w:t>e</w:t>
      </w:r>
      <w:r w:rsidRPr="008B1D50">
        <w:rPr>
          <w:rFonts w:ascii="Verdana" w:eastAsia="等线" w:hAnsi="Verdana"/>
          <w:szCs w:val="21"/>
        </w:rPr>
        <w:t xml:space="preserve">nsure that the device can </w:t>
      </w:r>
      <w:r w:rsidRPr="008B1D50">
        <w:rPr>
          <w:rFonts w:ascii="Verdana" w:eastAsia="等线" w:hAnsi="Verdana" w:hint="eastAsia"/>
          <w:szCs w:val="21"/>
        </w:rPr>
        <w:t>operate</w:t>
      </w:r>
      <w:r w:rsidRPr="008B1D50">
        <w:rPr>
          <w:rFonts w:ascii="Verdana" w:eastAsia="等线" w:hAnsi="Verdana"/>
          <w:szCs w:val="21"/>
        </w:rPr>
        <w:t xml:space="preserve"> stably.</w:t>
      </w:r>
      <w:r w:rsidRPr="008B1D50">
        <w:rPr>
          <w:rFonts w:ascii="Verdana" w:eastAsia="微软雅黑" w:hAnsi="Verdana"/>
          <w:color w:val="FF0000"/>
          <w:sz w:val="24"/>
          <w:szCs w:val="24"/>
        </w:rPr>
        <w:t xml:space="preserve"> </w:t>
      </w:r>
    </w:p>
    <w:p w14:paraId="0129D060" w14:textId="77777777" w:rsidR="008B1D50" w:rsidRPr="008B1D50" w:rsidRDefault="008B1D50" w:rsidP="008B1D50">
      <w:pPr>
        <w:spacing w:line="312" w:lineRule="auto"/>
        <w:jc w:val="left"/>
        <w:rPr>
          <w:rFonts w:ascii="Verdana" w:eastAsia="微软雅黑" w:hAnsi="Verdana"/>
          <w:color w:val="FF0000"/>
          <w:sz w:val="24"/>
          <w:szCs w:val="24"/>
        </w:rPr>
      </w:pPr>
    </w:p>
    <w:p w14:paraId="3C2BB2CA" w14:textId="77777777" w:rsidR="00180A07" w:rsidRDefault="00000000" w:rsidP="00A00770">
      <w:pPr>
        <w:rPr>
          <w:rFonts w:ascii="Verdana" w:eastAsia="微软雅黑" w:hAnsi="Verdana"/>
          <w:color w:val="000000" w:themeColor="text1"/>
          <w:sz w:val="24"/>
          <w:szCs w:val="24"/>
        </w:rPr>
      </w:pPr>
      <w:r>
        <w:rPr>
          <w:rFonts w:ascii="Verdana" w:hAnsi="Verdana"/>
          <w:noProof/>
          <w:color w:val="000000" w:themeColor="text1"/>
        </w:rPr>
        <w:pict w14:anchorId="0C2EF3D0">
          <v:shape id="AutoShape 10" o:spid="_x0000_s2051" type="#_x0000_t32" style="position:absolute;left:0;text-align:left;margin-left:-86.25pt;margin-top:17.4pt;width:215.25pt;height: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" strokecolor="#a5a5a5 [2092]"/>
        </w:pict>
      </w:r>
    </w:p>
    <w:p w14:paraId="7376C6E6" w14:textId="77777777" w:rsidR="00641D14" w:rsidRPr="008B1D50" w:rsidRDefault="00EC1735" w:rsidP="00A00770">
      <w:pPr>
        <w:rPr>
          <w:rFonts w:ascii="Verdana" w:eastAsia="微软雅黑" w:hAnsi="Verdana"/>
          <w:color w:val="000000" w:themeColor="text1"/>
          <w:sz w:val="24"/>
          <w:szCs w:val="24"/>
        </w:rPr>
      </w:pPr>
      <w:r w:rsidRPr="008B1D50">
        <w:rPr>
          <w:rFonts w:ascii="Verdana" w:eastAsia="微软雅黑" w:hAnsi="Verdana" w:cs="Times New Roman"/>
          <w:b/>
          <w:bCs/>
          <w:color w:val="000000" w:themeColor="text1"/>
          <w:sz w:val="28"/>
          <w:szCs w:val="28"/>
        </w:rPr>
        <w:t>APPLICATION</w:t>
      </w:r>
      <w:r w:rsidR="00000000">
        <w:rPr>
          <w:rFonts w:ascii="Verdana" w:eastAsia="微软雅黑" w:hAnsi="Verdana" w:cs="Times New Roman"/>
          <w:b/>
          <w:bCs/>
          <w:color w:val="000000" w:themeColor="text1"/>
          <w:sz w:val="32"/>
          <w:szCs w:val="32"/>
        </w:rPr>
        <w:pict w14:anchorId="004C3A20">
          <v:shape id="自选图形 4" o:spid="_x0000_s2053" type="#_x0000_t32" style="position:absolute;left:0;text-align:left;margin-left:-.75pt;margin-top:1.95pt;width:420pt;height:.05pt;z-index:251663872;mso-position-horizontal-relative:text;mso-position-vertical-relative:text" o:connectortype="straight"/>
        </w:pict>
      </w:r>
      <w:r w:rsidR="00E33850" w:rsidRPr="008B1D50">
        <w:rPr>
          <w:rFonts w:ascii="Verdana" w:eastAsia="微软雅黑" w:hAnsi="Verdana" w:cs="Times New Roman" w:hint="eastAsia"/>
          <w:b/>
          <w:bCs/>
          <w:color w:val="000000" w:themeColor="text1"/>
          <w:sz w:val="32"/>
          <w:szCs w:val="32"/>
        </w:rPr>
        <w:t xml:space="preserve"> </w:t>
      </w:r>
    </w:p>
    <w:p w14:paraId="2EB950DA" w14:textId="77777777" w:rsidR="00D769E7" w:rsidRPr="00CC40E9" w:rsidRDefault="00D05C36" w:rsidP="0021782C">
      <w:pPr>
        <w:spacing w:line="312" w:lineRule="auto"/>
        <w:jc w:val="left"/>
        <w:rPr>
          <w:rFonts w:ascii="Verdana" w:eastAsia="等线" w:hAnsi="Verdana" w:cs="宋体"/>
          <w:kern w:val="0"/>
          <w:szCs w:val="21"/>
        </w:rPr>
      </w:pPr>
      <w:r w:rsidRPr="009A4A63">
        <w:rPr>
          <w:rFonts w:ascii="Verdana" w:eastAsia="等线" w:hAnsi="Verdana"/>
          <w:b/>
          <w:szCs w:val="21"/>
        </w:rPr>
        <w:t>Equipment</w:t>
      </w:r>
      <w:r w:rsidR="0079168C" w:rsidRPr="00CC40E9">
        <w:rPr>
          <w:rFonts w:ascii="Verdana" w:eastAsia="等线" w:hAnsi="Verdana" w:cs="宋体"/>
          <w:kern w:val="0"/>
          <w:szCs w:val="21"/>
        </w:rPr>
        <w:t>：</w:t>
      </w:r>
      <w:r w:rsidR="00375841" w:rsidRPr="00CC40E9">
        <w:rPr>
          <w:rFonts w:ascii="Verdana" w:eastAsia="等线" w:hAnsi="Verdana" w:cs="宋体"/>
          <w:kern w:val="0"/>
          <w:szCs w:val="21"/>
        </w:rPr>
        <w:t>Sulfur Recovery Unit</w:t>
      </w:r>
      <w:r w:rsidR="00D74C28" w:rsidRPr="00CC40E9">
        <w:rPr>
          <w:rFonts w:ascii="Verdana" w:eastAsia="等线" w:hAnsi="Verdana" w:cs="宋体"/>
          <w:kern w:val="0"/>
          <w:szCs w:val="21"/>
        </w:rPr>
        <w:t xml:space="preserve"> </w:t>
      </w:r>
    </w:p>
    <w:p w14:paraId="165F993C" w14:textId="77777777" w:rsidR="00E33850" w:rsidRDefault="00D05C36" w:rsidP="00375D7D">
      <w:pPr>
        <w:spacing w:line="312" w:lineRule="auto"/>
        <w:rPr>
          <w:rFonts w:ascii="Verdana" w:eastAsia="等线" w:hAnsi="Verdana" w:cs="宋体"/>
          <w:kern w:val="0"/>
          <w:szCs w:val="21"/>
        </w:rPr>
      </w:pPr>
      <w:r w:rsidRPr="00D05C36">
        <w:rPr>
          <w:rFonts w:ascii="Verdana" w:eastAsia="等线" w:hAnsi="Verdana" w:cs="宋体"/>
          <w:b/>
          <w:kern w:val="0"/>
          <w:szCs w:val="21"/>
        </w:rPr>
        <w:t>Medium</w:t>
      </w:r>
      <w:r w:rsidR="0079168C" w:rsidRPr="00D05C36">
        <w:rPr>
          <w:rFonts w:ascii="Verdana" w:eastAsia="等线" w:hAnsi="Verdana" w:cs="宋体"/>
          <w:kern w:val="0"/>
          <w:szCs w:val="21"/>
        </w:rPr>
        <w:t>：</w:t>
      </w:r>
      <w:r w:rsidR="008B1D50" w:rsidRPr="008B1D50">
        <w:rPr>
          <w:rFonts w:ascii="Verdana" w:eastAsia="等线" w:hAnsi="Verdana" w:cs="宋体" w:hint="eastAsia"/>
          <w:color w:val="000000" w:themeColor="text1"/>
          <w:kern w:val="0"/>
          <w:szCs w:val="21"/>
        </w:rPr>
        <w:t>A</w:t>
      </w:r>
      <w:r w:rsidR="00AE223A" w:rsidRPr="008B1D50">
        <w:rPr>
          <w:rFonts w:ascii="Verdana" w:eastAsia="等线" w:hAnsi="Verdana" w:cs="宋体"/>
          <w:color w:val="000000" w:themeColor="text1"/>
          <w:kern w:val="0"/>
          <w:szCs w:val="21"/>
        </w:rPr>
        <w:t>cid gas</w:t>
      </w:r>
      <w:r w:rsidR="00AE223A" w:rsidRPr="00D05C36">
        <w:rPr>
          <w:rFonts w:ascii="Verdana" w:eastAsia="等线" w:hAnsi="Verdana" w:cs="宋体" w:hint="eastAsia"/>
          <w:kern w:val="0"/>
          <w:szCs w:val="21"/>
        </w:rPr>
        <w:t>，</w:t>
      </w:r>
      <w:r w:rsidR="00AE223A" w:rsidRPr="00D05C36">
        <w:rPr>
          <w:rFonts w:ascii="Verdana" w:eastAsia="等线" w:hAnsi="Verdana" w:cs="宋体"/>
          <w:kern w:val="0"/>
          <w:szCs w:val="21"/>
        </w:rPr>
        <w:t>the main ingredients are</w:t>
      </w:r>
      <w:r w:rsidR="00571BC2">
        <w:rPr>
          <w:rFonts w:ascii="Verdana" w:eastAsia="等线" w:hAnsi="Verdana" w:cs="宋体" w:hint="eastAsia"/>
          <w:kern w:val="0"/>
          <w:szCs w:val="21"/>
        </w:rPr>
        <w:t xml:space="preserve"> </w:t>
      </w:r>
      <w:r w:rsidR="00AE223A" w:rsidRPr="00D05C36">
        <w:rPr>
          <w:rFonts w:ascii="Verdana" w:eastAsia="等线" w:hAnsi="Verdana" w:cs="宋体"/>
          <w:kern w:val="0"/>
          <w:szCs w:val="21"/>
        </w:rPr>
        <w:t>:hydrogen sulfide</w:t>
      </w:r>
      <w:r w:rsidR="00AE223A" w:rsidRPr="00D05C36">
        <w:rPr>
          <w:rFonts w:ascii="Verdana" w:eastAsia="等线" w:hAnsi="Verdana" w:cs="宋体" w:hint="eastAsia"/>
          <w:kern w:val="0"/>
          <w:szCs w:val="21"/>
        </w:rPr>
        <w:t>、</w:t>
      </w:r>
      <w:r w:rsidR="00AE223A" w:rsidRPr="00D05C36">
        <w:rPr>
          <w:rFonts w:ascii="Verdana" w:eastAsia="等线" w:hAnsi="Verdana" w:cs="宋体"/>
          <w:kern w:val="0"/>
          <w:szCs w:val="21"/>
        </w:rPr>
        <w:t>thiol type</w:t>
      </w:r>
      <w:r w:rsidR="00AE223A" w:rsidRPr="00D05C36">
        <w:rPr>
          <w:rFonts w:ascii="Verdana" w:eastAsia="等线" w:hAnsi="Verdana" w:cs="宋体" w:hint="eastAsia"/>
          <w:kern w:val="0"/>
          <w:szCs w:val="21"/>
        </w:rPr>
        <w:t>、</w:t>
      </w:r>
      <w:r w:rsidR="00AE223A" w:rsidRPr="00D05C36">
        <w:rPr>
          <w:rFonts w:ascii="Verdana" w:eastAsia="等线" w:hAnsi="Verdana" w:cs="宋体"/>
          <w:kern w:val="0"/>
          <w:szCs w:val="21"/>
        </w:rPr>
        <w:t>carbon dioxide</w:t>
      </w:r>
      <w:r w:rsidR="00AE223A" w:rsidRPr="00D05C36">
        <w:rPr>
          <w:rFonts w:ascii="Verdana" w:eastAsia="等线" w:hAnsi="Verdana" w:cs="宋体" w:hint="eastAsia"/>
          <w:kern w:val="0"/>
          <w:szCs w:val="21"/>
        </w:rPr>
        <w:t>、</w:t>
      </w:r>
      <w:r w:rsidR="00AE223A" w:rsidRPr="00D05C36">
        <w:rPr>
          <w:rFonts w:ascii="Verdana" w:eastAsia="等线" w:hAnsi="Verdana" w:cs="宋体"/>
          <w:kern w:val="0"/>
          <w:szCs w:val="21"/>
        </w:rPr>
        <w:t xml:space="preserve">water, hydrocarbons, ammonia, etc. </w:t>
      </w:r>
    </w:p>
    <w:p w14:paraId="6C8644B2" w14:textId="77777777" w:rsidR="00B030D9" w:rsidRDefault="008B1D50" w:rsidP="00375D7D">
      <w:pPr>
        <w:spacing w:line="312" w:lineRule="auto"/>
        <w:rPr>
          <w:rFonts w:ascii="Verdana" w:eastAsia="等线" w:hAnsi="Verdana" w:cs="宋体"/>
          <w:kern w:val="0"/>
          <w:szCs w:val="21"/>
        </w:rPr>
      </w:pPr>
      <w:r w:rsidRPr="008B1D50">
        <w:rPr>
          <w:rFonts w:ascii="Verdana" w:eastAsia="等线" w:hAnsi="Verdana" w:cs="宋体"/>
          <w:b/>
          <w:color w:val="000000" w:themeColor="text1"/>
          <w:kern w:val="0"/>
          <w:szCs w:val="21"/>
        </w:rPr>
        <w:t>Medium Characteristics</w:t>
      </w:r>
      <w:r w:rsidR="00AE223A" w:rsidRPr="008B1D50">
        <w:rPr>
          <w:rFonts w:ascii="Verdana" w:eastAsia="等线" w:hAnsi="Verdana" w:cs="宋体"/>
          <w:b/>
          <w:color w:val="000000" w:themeColor="text1"/>
          <w:kern w:val="0"/>
          <w:szCs w:val="21"/>
        </w:rPr>
        <w:t xml:space="preserve">: </w:t>
      </w:r>
      <w:r>
        <w:rPr>
          <w:rFonts w:ascii="Verdana" w:eastAsia="等线" w:hAnsi="Verdana" w:cs="宋体" w:hint="eastAsia"/>
          <w:color w:val="000000" w:themeColor="text1"/>
          <w:kern w:val="0"/>
          <w:szCs w:val="21"/>
        </w:rPr>
        <w:t>H</w:t>
      </w:r>
      <w:r w:rsidR="00AE223A" w:rsidRPr="008B1D50">
        <w:rPr>
          <w:rFonts w:ascii="Verdana" w:eastAsia="等线" w:hAnsi="Verdana" w:cs="宋体"/>
          <w:color w:val="000000" w:themeColor="text1"/>
          <w:kern w:val="0"/>
          <w:szCs w:val="21"/>
        </w:rPr>
        <w:t>igh temperature</w:t>
      </w:r>
      <w:r>
        <w:rPr>
          <w:rFonts w:ascii="Verdana" w:eastAsia="等线" w:hAnsi="Verdana" w:cs="宋体" w:hint="eastAsia"/>
          <w:color w:val="FF0000"/>
          <w:kern w:val="0"/>
          <w:szCs w:val="21"/>
        </w:rPr>
        <w:t xml:space="preserve"> </w:t>
      </w:r>
      <w:r w:rsidR="00AE223A" w:rsidRPr="00D05C36">
        <w:rPr>
          <w:rFonts w:ascii="Verdana" w:eastAsia="等线" w:hAnsi="Verdana" w:cs="宋体"/>
          <w:kern w:val="0"/>
          <w:szCs w:val="21"/>
        </w:rPr>
        <w:t>and corrosive propertie</w:t>
      </w:r>
      <w:r w:rsidR="00646D18" w:rsidRPr="00D05C36">
        <w:rPr>
          <w:rFonts w:ascii="Verdana" w:eastAsia="等线" w:hAnsi="Verdana" w:cs="宋体"/>
          <w:kern w:val="0"/>
          <w:szCs w:val="21"/>
        </w:rPr>
        <w:t>s</w:t>
      </w:r>
    </w:p>
    <w:p w14:paraId="76065FD0" w14:textId="77777777" w:rsidR="00A00770" w:rsidRDefault="00A00770" w:rsidP="00375D7D">
      <w:pPr>
        <w:spacing w:line="312" w:lineRule="auto"/>
        <w:rPr>
          <w:rFonts w:ascii="Verdana" w:eastAsia="等线" w:hAnsi="Verdana" w:cs="宋体"/>
          <w:kern w:val="0"/>
          <w:szCs w:val="21"/>
        </w:rPr>
      </w:pPr>
    </w:p>
    <w:p w14:paraId="6D96B834" w14:textId="77777777" w:rsidR="00A00770" w:rsidRPr="00D05C36" w:rsidRDefault="00A00770" w:rsidP="00375D7D">
      <w:pPr>
        <w:spacing w:line="312" w:lineRule="auto"/>
        <w:rPr>
          <w:rFonts w:ascii="Verdana" w:eastAsia="等线" w:hAnsi="Verdana" w:cs="宋体"/>
          <w:kern w:val="0"/>
          <w:szCs w:val="21"/>
        </w:rPr>
      </w:pPr>
    </w:p>
    <w:p w14:paraId="4A2596A8" w14:textId="77777777" w:rsidR="00E9146D" w:rsidRPr="008B1D50" w:rsidRDefault="00EC1735" w:rsidP="00EC1735">
      <w:pPr>
        <w:jc w:val="left"/>
        <w:rPr>
          <w:rFonts w:ascii="Verdana" w:eastAsia="微软雅黑" w:hAnsi="Verdana"/>
          <w:b/>
          <w:sz w:val="28"/>
          <w:szCs w:val="28"/>
        </w:rPr>
      </w:pPr>
      <w:r w:rsidRPr="008B1D50">
        <w:rPr>
          <w:rFonts w:ascii="Verdana" w:eastAsia="微软雅黑" w:hAnsi="Verdana"/>
          <w:b/>
          <w:sz w:val="28"/>
          <w:szCs w:val="28"/>
        </w:rPr>
        <w:t>CUSTOMER</w:t>
      </w:r>
    </w:p>
    <w:p w14:paraId="1F1176F0" w14:textId="77777777" w:rsidR="000B37BD" w:rsidRPr="00CC40E9" w:rsidRDefault="00375D7D" w:rsidP="0021782C">
      <w:pPr>
        <w:spacing w:line="312" w:lineRule="auto"/>
        <w:jc w:val="left"/>
        <w:rPr>
          <w:rFonts w:ascii="Verdana" w:eastAsia="等线" w:hAnsi="Verdana" w:cs="宋体"/>
          <w:kern w:val="0"/>
          <w:szCs w:val="21"/>
        </w:rPr>
      </w:pPr>
      <w:proofErr w:type="spellStart"/>
      <w:r w:rsidRPr="00375D7D">
        <w:rPr>
          <w:rFonts w:ascii="Verdana" w:eastAsia="等线" w:hAnsi="Verdana" w:cs="宋体"/>
          <w:kern w:val="0"/>
          <w:szCs w:val="21"/>
        </w:rPr>
        <w:t>Anqing</w:t>
      </w:r>
      <w:proofErr w:type="spellEnd"/>
      <w:r w:rsidRPr="00375D7D">
        <w:rPr>
          <w:rFonts w:ascii="Verdana" w:eastAsia="等线" w:hAnsi="Verdana" w:cs="宋体"/>
          <w:kern w:val="0"/>
          <w:szCs w:val="21"/>
        </w:rPr>
        <w:t xml:space="preserve"> </w:t>
      </w:r>
      <w:proofErr w:type="spellStart"/>
      <w:r w:rsidRPr="00375D7D">
        <w:rPr>
          <w:rFonts w:ascii="Verdana" w:eastAsia="等线" w:hAnsi="Verdana" w:cs="宋体"/>
          <w:kern w:val="0"/>
          <w:szCs w:val="21"/>
        </w:rPr>
        <w:t>Shuguang</w:t>
      </w:r>
      <w:proofErr w:type="spellEnd"/>
      <w:r w:rsidRPr="00375D7D">
        <w:rPr>
          <w:rFonts w:ascii="Verdana" w:eastAsia="等线" w:hAnsi="Verdana" w:cs="宋体"/>
          <w:kern w:val="0"/>
          <w:szCs w:val="21"/>
        </w:rPr>
        <w:t xml:space="preserve"> Chemical Co., Ltd.</w:t>
      </w:r>
      <w:r w:rsidR="00D31B45" w:rsidRPr="00CC40E9">
        <w:rPr>
          <w:rFonts w:ascii="Verdana" w:eastAsia="等线" w:hAnsi="Verdana" w:cs="宋体"/>
          <w:kern w:val="0"/>
          <w:szCs w:val="21"/>
        </w:rPr>
        <w:t xml:space="preserve"> </w:t>
      </w:r>
    </w:p>
    <w:p w14:paraId="7C0C88BC" w14:textId="77777777" w:rsidR="0021782C" w:rsidRDefault="0021782C" w:rsidP="0021782C">
      <w:pPr>
        <w:spacing w:line="312" w:lineRule="auto"/>
        <w:jc w:val="left"/>
        <w:rPr>
          <w:rFonts w:ascii="Verdana" w:eastAsia="等线" w:hAnsi="Verdana" w:cs="宋体"/>
          <w:kern w:val="0"/>
          <w:szCs w:val="21"/>
        </w:rPr>
      </w:pPr>
    </w:p>
    <w:p w14:paraId="07E6934E" w14:textId="77777777" w:rsidR="00A00770" w:rsidRPr="00CC40E9" w:rsidRDefault="00A00770" w:rsidP="0021782C">
      <w:pPr>
        <w:spacing w:line="312" w:lineRule="auto"/>
        <w:jc w:val="left"/>
        <w:rPr>
          <w:rFonts w:ascii="Verdana" w:eastAsia="等线" w:hAnsi="Verdana" w:cs="宋体"/>
          <w:kern w:val="0"/>
          <w:szCs w:val="21"/>
        </w:rPr>
      </w:pPr>
    </w:p>
    <w:p w14:paraId="33ADC651" w14:textId="77777777" w:rsidR="0079168C" w:rsidRPr="008B1D50" w:rsidRDefault="00EC1735" w:rsidP="00EC1735">
      <w:pPr>
        <w:jc w:val="left"/>
        <w:rPr>
          <w:rFonts w:ascii="Verdana" w:eastAsia="微软雅黑" w:hAnsi="Verdana"/>
          <w:b/>
          <w:color w:val="000000" w:themeColor="text1"/>
          <w:sz w:val="32"/>
          <w:szCs w:val="32"/>
        </w:rPr>
      </w:pPr>
      <w:r w:rsidRPr="008B1D50">
        <w:rPr>
          <w:rFonts w:ascii="Verdana" w:eastAsia="微软雅黑" w:hAnsi="Verdana"/>
          <w:b/>
          <w:color w:val="000000" w:themeColor="text1"/>
          <w:sz w:val="28"/>
          <w:szCs w:val="28"/>
        </w:rPr>
        <w:t>CHALLENGE</w:t>
      </w:r>
      <w:r w:rsidR="00E33850" w:rsidRPr="008B1D50">
        <w:rPr>
          <w:rFonts w:ascii="Verdana" w:eastAsia="微软雅黑" w:hAnsi="Verdana" w:hint="eastAsia"/>
          <w:b/>
          <w:color w:val="000000" w:themeColor="text1"/>
          <w:sz w:val="32"/>
          <w:szCs w:val="32"/>
        </w:rPr>
        <w:t xml:space="preserve">  </w:t>
      </w:r>
    </w:p>
    <w:p w14:paraId="2C9DE6FF" w14:textId="77777777" w:rsidR="00646D18" w:rsidRDefault="008B1D50" w:rsidP="00375D7D">
      <w:pPr>
        <w:spacing w:line="312" w:lineRule="auto"/>
        <w:rPr>
          <w:rFonts w:ascii="Verdana" w:eastAsia="等线" w:hAnsi="Verdana" w:cs="宋体"/>
          <w:kern w:val="0"/>
          <w:szCs w:val="21"/>
        </w:rPr>
      </w:pPr>
      <w:r w:rsidRPr="008B1D50">
        <w:rPr>
          <w:rFonts w:ascii="Verdana" w:eastAsia="等线" w:hAnsi="Verdana" w:cs="宋体"/>
          <w:color w:val="000000" w:themeColor="text1"/>
          <w:kern w:val="0"/>
          <w:szCs w:val="21"/>
        </w:rPr>
        <w:t>Sulfur recovery unit</w:t>
      </w:r>
      <w:r w:rsidR="00646D18" w:rsidRPr="00E33850">
        <w:rPr>
          <w:rFonts w:ascii="Verdana" w:eastAsia="等线" w:hAnsi="Verdana" w:cs="宋体"/>
          <w:color w:val="FF0000"/>
          <w:kern w:val="0"/>
          <w:szCs w:val="21"/>
        </w:rPr>
        <w:t xml:space="preserve"> </w:t>
      </w:r>
      <w:r w:rsidR="00646D18" w:rsidRPr="00CC40E9">
        <w:rPr>
          <w:rFonts w:ascii="Verdana" w:eastAsia="等线" w:hAnsi="Verdana" w:cs="宋体"/>
          <w:kern w:val="0"/>
          <w:szCs w:val="21"/>
        </w:rPr>
        <w:t>is an important part of oil refining and natural gas enterprises, its main role is to make crude oil containing sulfur elements in the state of the elemental or certain compounds can be recycled to reduce or avoid their direct emissions of environmental pollution. The acidic gas from the tower at the top of each desulfurization unit in the refiner</w:t>
      </w:r>
      <w:r w:rsidR="00E33850">
        <w:rPr>
          <w:rFonts w:ascii="Verdana" w:eastAsia="等线" w:hAnsi="Verdana" w:cs="宋体"/>
          <w:kern w:val="0"/>
          <w:szCs w:val="21"/>
        </w:rPr>
        <w:t>y is transported to the sulfur r</w:t>
      </w:r>
      <w:r w:rsidR="00646D18" w:rsidRPr="00CC40E9">
        <w:rPr>
          <w:rFonts w:ascii="Verdana" w:eastAsia="等线" w:hAnsi="Verdana" w:cs="宋体"/>
          <w:kern w:val="0"/>
          <w:szCs w:val="21"/>
        </w:rPr>
        <w:t xml:space="preserve">ecovery unit by pipeline. The main components of acid gas </w:t>
      </w:r>
      <w:proofErr w:type="gramStart"/>
      <w:r w:rsidR="00646D18" w:rsidRPr="00CC40E9">
        <w:rPr>
          <w:rFonts w:ascii="Verdana" w:eastAsia="等线" w:hAnsi="Verdana" w:cs="宋体"/>
          <w:kern w:val="0"/>
          <w:szCs w:val="21"/>
        </w:rPr>
        <w:t>are:</w:t>
      </w:r>
      <w:proofErr w:type="gramEnd"/>
      <w:r w:rsidR="00646D18" w:rsidRPr="00CC40E9">
        <w:rPr>
          <w:rFonts w:ascii="Verdana" w:eastAsia="等线" w:hAnsi="Verdana" w:cs="宋体"/>
          <w:kern w:val="0"/>
          <w:szCs w:val="21"/>
        </w:rPr>
        <w:t xml:space="preserve"> hydrogen sulfide, mercaptan, carbon dioxide, water, hydrocarbons, ammonia and so on. </w:t>
      </w:r>
      <w:r w:rsidRPr="008B1D50">
        <w:rPr>
          <w:rFonts w:ascii="Verdana" w:eastAsia="等线" w:hAnsi="Verdana" w:cs="宋体"/>
          <w:color w:val="000000" w:themeColor="text1"/>
          <w:kern w:val="0"/>
          <w:szCs w:val="21"/>
        </w:rPr>
        <w:t>Sulfur recovery unit</w:t>
      </w:r>
      <w:r w:rsidR="00646D18" w:rsidRPr="00E33850">
        <w:rPr>
          <w:rFonts w:ascii="Verdana" w:eastAsia="等线" w:hAnsi="Verdana" w:cs="宋体"/>
          <w:color w:val="FF0000"/>
          <w:kern w:val="0"/>
          <w:szCs w:val="21"/>
        </w:rPr>
        <w:t xml:space="preserve"> </w:t>
      </w:r>
      <w:r w:rsidR="00646D18" w:rsidRPr="008B1D50">
        <w:rPr>
          <w:rFonts w:ascii="Verdana" w:eastAsia="等线" w:hAnsi="Verdana" w:cs="宋体"/>
          <w:color w:val="000000" w:themeColor="text1"/>
          <w:kern w:val="0"/>
          <w:szCs w:val="21"/>
        </w:rPr>
        <w:t>is</w:t>
      </w:r>
      <w:r w:rsidR="00646D18" w:rsidRPr="00CC40E9">
        <w:rPr>
          <w:rFonts w:ascii="Verdana" w:eastAsia="等线" w:hAnsi="Verdana" w:cs="宋体"/>
          <w:kern w:val="0"/>
          <w:szCs w:val="21"/>
        </w:rPr>
        <w:t xml:space="preserve"> a high temperature, catalytic reaction process. In the high temperature reaction stage, the main components of acid gas hydrogen sulfide are oxidized by high temperature to sulfur oxides and some elemental </w:t>
      </w:r>
      <w:r w:rsidR="00646D18" w:rsidRPr="00CC40E9">
        <w:rPr>
          <w:rFonts w:ascii="Verdana" w:eastAsia="等线" w:hAnsi="Verdana" w:cs="宋体"/>
          <w:kern w:val="0"/>
          <w:szCs w:val="21"/>
        </w:rPr>
        <w:lastRenderedPageBreak/>
        <w:t>sulfur. During the catalytic reaction phase, the oxidation-reduction reaction of hydrogen sulfide and sulfur dioxide produces elemental sulfur.</w:t>
      </w:r>
    </w:p>
    <w:p w14:paraId="40B388BF" w14:textId="77777777" w:rsidR="00A00770" w:rsidRPr="00CC40E9" w:rsidRDefault="00A00770" w:rsidP="00375D7D">
      <w:pPr>
        <w:spacing w:line="312" w:lineRule="auto"/>
        <w:rPr>
          <w:rFonts w:ascii="Verdana" w:eastAsia="等线" w:hAnsi="Verdana" w:cs="宋体"/>
          <w:kern w:val="0"/>
          <w:szCs w:val="21"/>
        </w:rPr>
      </w:pPr>
    </w:p>
    <w:p w14:paraId="4291E57F" w14:textId="77777777" w:rsidR="0079168C" w:rsidRPr="008B1D50" w:rsidRDefault="00EC1735" w:rsidP="00EC1735">
      <w:pPr>
        <w:jc w:val="left"/>
        <w:rPr>
          <w:rFonts w:ascii="Verdana" w:eastAsia="微软雅黑" w:hAnsi="Verdana"/>
          <w:b/>
          <w:color w:val="000000" w:themeColor="text1"/>
          <w:sz w:val="32"/>
          <w:szCs w:val="32"/>
        </w:rPr>
      </w:pPr>
      <w:r w:rsidRPr="008B1D50">
        <w:rPr>
          <w:rFonts w:ascii="Verdana" w:eastAsia="微软雅黑" w:hAnsi="Verdana"/>
          <w:b/>
          <w:color w:val="000000" w:themeColor="text1"/>
          <w:sz w:val="28"/>
          <w:szCs w:val="28"/>
        </w:rPr>
        <w:t>SOLUTIONS</w:t>
      </w:r>
      <w:r w:rsidR="00AB5681" w:rsidRPr="008B1D50">
        <w:rPr>
          <w:rFonts w:ascii="Verdana" w:eastAsia="微软雅黑" w:hAnsi="Verdana" w:hint="eastAsia"/>
          <w:b/>
          <w:color w:val="000000" w:themeColor="text1"/>
          <w:sz w:val="32"/>
          <w:szCs w:val="32"/>
        </w:rPr>
        <w:t xml:space="preserve">  </w:t>
      </w:r>
    </w:p>
    <w:p w14:paraId="721E185E" w14:textId="77777777" w:rsidR="00C94E92" w:rsidRPr="00571BC2" w:rsidRDefault="00571BC2" w:rsidP="00571BC2">
      <w:pPr>
        <w:spacing w:line="312" w:lineRule="auto"/>
        <w:jc w:val="left"/>
        <w:rPr>
          <w:rFonts w:ascii="Verdana" w:eastAsia="等线" w:hAnsi="Verdana" w:cs="宋体"/>
          <w:b/>
          <w:kern w:val="0"/>
          <w:sz w:val="24"/>
          <w:szCs w:val="21"/>
        </w:rPr>
      </w:pPr>
      <w:r>
        <w:rPr>
          <w:rFonts w:ascii="Verdana" w:eastAsia="等线" w:hAnsi="Verdana" w:cs="宋体" w:hint="eastAsia"/>
          <w:b/>
          <w:kern w:val="0"/>
          <w:sz w:val="24"/>
          <w:szCs w:val="21"/>
        </w:rPr>
        <w:t>1.</w:t>
      </w:r>
      <w:r w:rsidR="00766401" w:rsidRPr="00571BC2">
        <w:rPr>
          <w:rFonts w:ascii="Verdana" w:eastAsia="等线" w:hAnsi="Verdana" w:cs="宋体"/>
          <w:b/>
          <w:kern w:val="0"/>
          <w:sz w:val="24"/>
          <w:szCs w:val="21"/>
        </w:rPr>
        <w:t xml:space="preserve">For </w:t>
      </w:r>
      <w:r w:rsidR="008B1D50" w:rsidRPr="00571BC2">
        <w:rPr>
          <w:rFonts w:ascii="Verdana" w:eastAsia="等线" w:hAnsi="Verdana" w:cs="宋体" w:hint="eastAsia"/>
          <w:b/>
          <w:color w:val="000000" w:themeColor="text1"/>
          <w:kern w:val="0"/>
          <w:sz w:val="24"/>
          <w:szCs w:val="21"/>
        </w:rPr>
        <w:t>medium</w:t>
      </w:r>
      <w:r w:rsidR="00AB5681" w:rsidRPr="00571BC2">
        <w:rPr>
          <w:rFonts w:ascii="Verdana" w:eastAsia="等线" w:hAnsi="Verdana" w:cs="宋体" w:hint="eastAsia"/>
          <w:b/>
          <w:color w:val="FF0000"/>
          <w:kern w:val="0"/>
          <w:sz w:val="24"/>
          <w:szCs w:val="21"/>
        </w:rPr>
        <w:t xml:space="preserve"> </w:t>
      </w:r>
      <w:r w:rsidR="00766401" w:rsidRPr="00571BC2">
        <w:rPr>
          <w:rFonts w:ascii="Verdana" w:eastAsia="等线" w:hAnsi="Verdana" w:cs="宋体"/>
          <w:b/>
          <w:kern w:val="0"/>
          <w:sz w:val="24"/>
          <w:szCs w:val="21"/>
        </w:rPr>
        <w:t xml:space="preserve">containing large amounts of hydrogen sulfide and other corrosive </w:t>
      </w:r>
      <w:r w:rsidR="008B1D50" w:rsidRPr="00571BC2">
        <w:rPr>
          <w:rFonts w:ascii="Verdana" w:eastAsia="等线" w:hAnsi="Verdana" w:cs="宋体" w:hint="eastAsia"/>
          <w:b/>
          <w:color w:val="000000" w:themeColor="text1"/>
          <w:kern w:val="0"/>
          <w:sz w:val="24"/>
          <w:szCs w:val="21"/>
        </w:rPr>
        <w:t>medium</w:t>
      </w:r>
      <w:r w:rsidR="00766401" w:rsidRPr="00571BC2">
        <w:rPr>
          <w:rFonts w:ascii="Verdana" w:eastAsia="等线" w:hAnsi="Verdana" w:cs="宋体"/>
          <w:b/>
          <w:color w:val="000000" w:themeColor="text1"/>
          <w:kern w:val="0"/>
          <w:sz w:val="24"/>
          <w:szCs w:val="21"/>
        </w:rPr>
        <w:t xml:space="preserve"> </w:t>
      </w:r>
      <w:r w:rsidR="00766401" w:rsidRPr="00571BC2">
        <w:rPr>
          <w:rFonts w:ascii="Verdana" w:eastAsia="等线" w:hAnsi="Verdana" w:cs="宋体"/>
          <w:b/>
          <w:kern w:val="0"/>
          <w:sz w:val="24"/>
          <w:szCs w:val="21"/>
        </w:rPr>
        <w:t>issues:</w:t>
      </w:r>
    </w:p>
    <w:p w14:paraId="0799C92F" w14:textId="77777777" w:rsidR="00C94E92" w:rsidRPr="00CC40E9" w:rsidRDefault="00766401" w:rsidP="00375D7D">
      <w:pPr>
        <w:pStyle w:val="a9"/>
        <w:numPr>
          <w:ilvl w:val="0"/>
          <w:numId w:val="5"/>
        </w:numPr>
        <w:spacing w:line="312" w:lineRule="auto"/>
        <w:ind w:firstLineChars="0"/>
        <w:rPr>
          <w:rFonts w:ascii="Verdana" w:eastAsia="等线" w:hAnsi="Verdana" w:cs="宋体"/>
          <w:kern w:val="0"/>
          <w:szCs w:val="21"/>
        </w:rPr>
      </w:pPr>
      <w:r w:rsidRPr="00CC40E9">
        <w:rPr>
          <w:rFonts w:ascii="Verdana" w:eastAsia="等线" w:hAnsi="Verdana" w:cs="宋体"/>
          <w:kern w:val="0"/>
          <w:szCs w:val="21"/>
        </w:rPr>
        <w:t xml:space="preserve">The liquid material of the instrument needs to </w:t>
      </w:r>
      <w:r w:rsidR="00A00770">
        <w:rPr>
          <w:rFonts w:ascii="Verdana" w:eastAsia="等线" w:hAnsi="Verdana" w:cs="宋体"/>
          <w:kern w:val="0"/>
          <w:szCs w:val="21"/>
        </w:rPr>
        <w:t>conform to NACE MR0103 standard</w:t>
      </w:r>
      <w:r w:rsidR="00A00770">
        <w:rPr>
          <w:rFonts w:ascii="Verdana" w:eastAsia="等线" w:hAnsi="Verdana" w:cs="宋体" w:hint="eastAsia"/>
          <w:kern w:val="0"/>
          <w:szCs w:val="21"/>
        </w:rPr>
        <w:t>.</w:t>
      </w:r>
    </w:p>
    <w:p w14:paraId="31C7CD71" w14:textId="77777777" w:rsidR="00C94E92" w:rsidRPr="00BD5529" w:rsidRDefault="00152B89" w:rsidP="00375D7D">
      <w:pPr>
        <w:pStyle w:val="a9"/>
        <w:numPr>
          <w:ilvl w:val="0"/>
          <w:numId w:val="5"/>
        </w:numPr>
        <w:spacing w:line="312" w:lineRule="auto"/>
        <w:ind w:firstLineChars="0"/>
        <w:rPr>
          <w:rFonts w:ascii="Verdana" w:eastAsia="等线" w:hAnsi="Verdana" w:cs="宋体"/>
          <w:color w:val="000000" w:themeColor="text1"/>
          <w:kern w:val="0"/>
          <w:szCs w:val="21"/>
        </w:rPr>
      </w:pPr>
      <w:r w:rsidRPr="00BD5529">
        <w:rPr>
          <w:rFonts w:ascii="Verdana" w:eastAsia="等线" w:hAnsi="Verdana" w:cs="宋体"/>
          <w:color w:val="000000" w:themeColor="text1"/>
          <w:kern w:val="0"/>
          <w:szCs w:val="21"/>
        </w:rPr>
        <w:t xml:space="preserve">Design </w:t>
      </w:r>
      <w:r w:rsidR="00180A07" w:rsidRPr="00BD5529">
        <w:rPr>
          <w:rFonts w:ascii="Verdana" w:eastAsia="等线" w:hAnsi="Verdana" w:cs="宋体"/>
          <w:color w:val="000000" w:themeColor="text1"/>
          <w:kern w:val="0"/>
          <w:szCs w:val="21"/>
        </w:rPr>
        <w:t>lining PTFE structure, that is</w:t>
      </w:r>
      <w:r w:rsidR="00180A07" w:rsidRPr="00BD5529">
        <w:rPr>
          <w:rFonts w:ascii="Verdana" w:eastAsia="等线" w:hAnsi="Verdana" w:cs="宋体" w:hint="eastAsia"/>
          <w:color w:val="000000" w:themeColor="text1"/>
          <w:kern w:val="0"/>
          <w:szCs w:val="21"/>
        </w:rPr>
        <w:t xml:space="preserve"> </w:t>
      </w:r>
      <w:r w:rsidRPr="00BD5529">
        <w:rPr>
          <w:rFonts w:ascii="Verdana" w:eastAsia="等线" w:hAnsi="Verdana" w:cs="宋体"/>
          <w:color w:val="000000" w:themeColor="text1"/>
          <w:kern w:val="0"/>
          <w:szCs w:val="21"/>
        </w:rPr>
        <w:t xml:space="preserve">in the measurement tube lined with PTFE, and for the measurement tube and PTFE contact surface, </w:t>
      </w:r>
      <w:proofErr w:type="gramStart"/>
      <w:r w:rsidRPr="00BD5529">
        <w:rPr>
          <w:rFonts w:ascii="Verdana" w:eastAsia="等线" w:hAnsi="Verdana" w:cs="宋体"/>
          <w:color w:val="000000" w:themeColor="text1"/>
          <w:kern w:val="0"/>
          <w:szCs w:val="21"/>
        </w:rPr>
        <w:t>in order to</w:t>
      </w:r>
      <w:proofErr w:type="gramEnd"/>
      <w:r w:rsidRPr="00BD5529">
        <w:rPr>
          <w:rFonts w:ascii="Verdana" w:eastAsia="等线" w:hAnsi="Verdana" w:cs="宋体"/>
          <w:color w:val="000000" w:themeColor="text1"/>
          <w:kern w:val="0"/>
          <w:szCs w:val="21"/>
        </w:rPr>
        <w:t xml:space="preserve"> double protection, spraying PTFE, the relevant limit device and the</w:t>
      </w:r>
      <w:r w:rsidR="00A00770" w:rsidRPr="00BD5529">
        <w:rPr>
          <w:rFonts w:ascii="Verdana" w:eastAsia="等线" w:hAnsi="Verdana" w:cs="宋体"/>
          <w:color w:val="000000" w:themeColor="text1"/>
          <w:kern w:val="0"/>
          <w:szCs w:val="21"/>
        </w:rPr>
        <w:t xml:space="preserve"> float design for PTFE material</w:t>
      </w:r>
      <w:r w:rsidR="00766401" w:rsidRPr="00BD5529">
        <w:rPr>
          <w:rFonts w:ascii="Verdana" w:eastAsia="等线" w:hAnsi="Verdana" w:cs="宋体"/>
          <w:color w:val="000000" w:themeColor="text1"/>
          <w:kern w:val="0"/>
          <w:szCs w:val="21"/>
        </w:rPr>
        <w:t>.</w:t>
      </w:r>
      <w:r w:rsidR="00D74C28" w:rsidRPr="00BD5529">
        <w:rPr>
          <w:rFonts w:ascii="Verdana" w:eastAsia="等线" w:hAnsi="Verdana" w:cs="宋体"/>
          <w:color w:val="000000" w:themeColor="text1"/>
          <w:kern w:val="0"/>
          <w:szCs w:val="21"/>
        </w:rPr>
        <w:t xml:space="preserve"> </w:t>
      </w:r>
    </w:p>
    <w:p w14:paraId="592138D3" w14:textId="77777777" w:rsidR="00C94E92" w:rsidRPr="00571BC2" w:rsidRDefault="00571BC2" w:rsidP="00571BC2">
      <w:pPr>
        <w:spacing w:line="312" w:lineRule="auto"/>
        <w:jc w:val="left"/>
        <w:rPr>
          <w:rFonts w:ascii="Verdana" w:eastAsia="等线" w:hAnsi="Verdana" w:cs="宋体"/>
          <w:b/>
          <w:kern w:val="0"/>
          <w:sz w:val="24"/>
          <w:szCs w:val="21"/>
        </w:rPr>
      </w:pPr>
      <w:r>
        <w:rPr>
          <w:rFonts w:ascii="Verdana" w:eastAsia="等线" w:hAnsi="Verdana" w:cs="宋体" w:hint="eastAsia"/>
          <w:b/>
          <w:kern w:val="0"/>
          <w:sz w:val="24"/>
          <w:szCs w:val="21"/>
        </w:rPr>
        <w:t>2.</w:t>
      </w:r>
      <w:r w:rsidR="00D74C28" w:rsidRPr="00571BC2">
        <w:rPr>
          <w:rFonts w:ascii="Verdana" w:eastAsia="等线" w:hAnsi="Verdana" w:cs="宋体"/>
          <w:b/>
          <w:kern w:val="0"/>
          <w:sz w:val="24"/>
          <w:szCs w:val="21"/>
        </w:rPr>
        <w:t xml:space="preserve">For high temperature </w:t>
      </w:r>
      <w:r w:rsidR="00180A07" w:rsidRPr="00571BC2">
        <w:rPr>
          <w:rFonts w:ascii="Verdana" w:eastAsia="等线" w:hAnsi="Verdana" w:cs="宋体" w:hint="eastAsia"/>
          <w:b/>
          <w:color w:val="000000" w:themeColor="text1"/>
          <w:kern w:val="0"/>
          <w:sz w:val="24"/>
          <w:szCs w:val="21"/>
        </w:rPr>
        <w:t>medium</w:t>
      </w:r>
      <w:r w:rsidR="00D74C28" w:rsidRPr="00571BC2">
        <w:rPr>
          <w:rFonts w:ascii="Verdana" w:eastAsia="等线" w:hAnsi="Verdana" w:cs="宋体"/>
          <w:b/>
          <w:kern w:val="0"/>
          <w:sz w:val="24"/>
          <w:szCs w:val="21"/>
        </w:rPr>
        <w:t xml:space="preserve"> issues:</w:t>
      </w:r>
    </w:p>
    <w:p w14:paraId="6A8DC925" w14:textId="77777777" w:rsidR="00C94E92" w:rsidRPr="00CC40E9" w:rsidRDefault="00D74C28" w:rsidP="00375D7D">
      <w:pPr>
        <w:pStyle w:val="a9"/>
        <w:numPr>
          <w:ilvl w:val="0"/>
          <w:numId w:val="6"/>
        </w:numPr>
        <w:spacing w:line="312" w:lineRule="auto"/>
        <w:ind w:firstLineChars="0"/>
        <w:rPr>
          <w:rFonts w:ascii="Verdana" w:eastAsia="等线" w:hAnsi="Verdana" w:cs="宋体"/>
          <w:kern w:val="0"/>
          <w:szCs w:val="21"/>
        </w:rPr>
      </w:pPr>
      <w:r w:rsidRPr="00CC40E9">
        <w:rPr>
          <w:rFonts w:ascii="Verdana" w:eastAsia="等线" w:hAnsi="Verdana" w:cs="宋体"/>
          <w:kern w:val="0"/>
          <w:szCs w:val="21"/>
        </w:rPr>
        <w:t>The internal magnets of the float are made of samarium cobalt, and samarium cobalt magnets can maintain strong magnetism at high temperature, which can meet the working requirements of the rotor flow</w:t>
      </w:r>
      <w:r w:rsidR="00152B89">
        <w:rPr>
          <w:rFonts w:ascii="Verdana" w:eastAsia="等线" w:hAnsi="Verdana" w:cs="宋体" w:hint="eastAsia"/>
          <w:kern w:val="0"/>
          <w:szCs w:val="21"/>
        </w:rPr>
        <w:t xml:space="preserve"> </w:t>
      </w:r>
      <w:r w:rsidRPr="00CC40E9">
        <w:rPr>
          <w:rFonts w:ascii="Verdana" w:eastAsia="等线" w:hAnsi="Verdana" w:cs="宋体"/>
          <w:kern w:val="0"/>
          <w:szCs w:val="21"/>
        </w:rPr>
        <w:t xml:space="preserve">meter. </w:t>
      </w:r>
    </w:p>
    <w:p w14:paraId="5C6A901E" w14:textId="77777777" w:rsidR="00C94E92" w:rsidRPr="00CC40E9" w:rsidRDefault="00646D18" w:rsidP="00375D7D">
      <w:pPr>
        <w:pStyle w:val="a9"/>
        <w:numPr>
          <w:ilvl w:val="0"/>
          <w:numId w:val="6"/>
        </w:numPr>
        <w:spacing w:line="312" w:lineRule="auto"/>
        <w:ind w:firstLineChars="0"/>
        <w:rPr>
          <w:rFonts w:ascii="Verdana" w:eastAsia="等线" w:hAnsi="Verdana" w:cs="宋体"/>
          <w:kern w:val="0"/>
          <w:szCs w:val="21"/>
        </w:rPr>
      </w:pPr>
      <w:r w:rsidRPr="00CC40E9">
        <w:rPr>
          <w:rFonts w:ascii="Verdana" w:eastAsia="等线" w:hAnsi="Verdana" w:cs="宋体"/>
          <w:kern w:val="0"/>
          <w:szCs w:val="21"/>
        </w:rPr>
        <w:t xml:space="preserve">Sulfur recovery process will produce gas or steam, for the medium is gas or steam, designed a damping limit structure, so that the flow measurement </w:t>
      </w:r>
      <w:r w:rsidR="00AB5681">
        <w:rPr>
          <w:rFonts w:ascii="Verdana" w:eastAsia="等线" w:hAnsi="Verdana" w:cs="宋体"/>
          <w:kern w:val="0"/>
          <w:szCs w:val="21"/>
        </w:rPr>
        <w:t>is</w:t>
      </w:r>
      <w:r w:rsidR="00AB5681">
        <w:rPr>
          <w:rFonts w:ascii="Verdana" w:eastAsia="等线" w:hAnsi="Verdana" w:cs="宋体" w:hint="eastAsia"/>
          <w:kern w:val="0"/>
          <w:szCs w:val="21"/>
        </w:rPr>
        <w:t xml:space="preserve"> </w:t>
      </w:r>
      <w:r w:rsidRPr="00CC40E9">
        <w:rPr>
          <w:rFonts w:ascii="Verdana" w:eastAsia="等线" w:hAnsi="Verdana" w:cs="宋体"/>
          <w:kern w:val="0"/>
          <w:szCs w:val="21"/>
        </w:rPr>
        <w:t>more stable.</w:t>
      </w:r>
      <w:r w:rsidR="00D74C28" w:rsidRPr="00CC40E9">
        <w:rPr>
          <w:rFonts w:ascii="Verdana" w:eastAsia="等线" w:hAnsi="Verdana" w:cs="宋体"/>
          <w:kern w:val="0"/>
          <w:szCs w:val="21"/>
        </w:rPr>
        <w:t xml:space="preserve"> </w:t>
      </w:r>
    </w:p>
    <w:p w14:paraId="7F27BC84" w14:textId="77777777" w:rsidR="00AB5681" w:rsidRDefault="00180A07" w:rsidP="00180A07">
      <w:pPr>
        <w:pStyle w:val="a9"/>
        <w:numPr>
          <w:ilvl w:val="0"/>
          <w:numId w:val="6"/>
        </w:numPr>
        <w:spacing w:line="312" w:lineRule="auto"/>
        <w:ind w:firstLineChars="0"/>
        <w:rPr>
          <w:rFonts w:ascii="Verdana" w:eastAsia="微软雅黑" w:hAnsi="Verdana"/>
          <w:szCs w:val="24"/>
        </w:rPr>
      </w:pPr>
      <w:r w:rsidRPr="00180A07">
        <w:rPr>
          <w:rFonts w:ascii="Verdana" w:eastAsia="等线" w:hAnsi="Verdana" w:cs="宋体"/>
          <w:color w:val="000000" w:themeColor="text1"/>
          <w:kern w:val="0"/>
          <w:szCs w:val="21"/>
        </w:rPr>
        <w:t>Variable</w:t>
      </w:r>
      <w:r w:rsidR="00152B89" w:rsidRPr="00180A07">
        <w:rPr>
          <w:rFonts w:ascii="Verdana" w:eastAsia="等线" w:hAnsi="Verdana" w:cs="宋体" w:hint="eastAsia"/>
          <w:color w:val="000000" w:themeColor="text1"/>
          <w:kern w:val="0"/>
          <w:szCs w:val="21"/>
        </w:rPr>
        <w:t xml:space="preserve"> </w:t>
      </w:r>
      <w:r w:rsidRPr="00180A07">
        <w:rPr>
          <w:rFonts w:ascii="Verdana" w:eastAsia="等线" w:hAnsi="Verdana" w:cs="宋体"/>
          <w:color w:val="000000" w:themeColor="text1"/>
          <w:kern w:val="0"/>
          <w:szCs w:val="21"/>
        </w:rPr>
        <w:t>area flow meter</w:t>
      </w:r>
      <w:r>
        <w:rPr>
          <w:rFonts w:ascii="Verdana" w:eastAsia="等线" w:hAnsi="Verdana" w:cs="宋体" w:hint="eastAsia"/>
          <w:color w:val="FF0000"/>
          <w:kern w:val="0"/>
          <w:szCs w:val="21"/>
        </w:rPr>
        <w:t xml:space="preserve"> </w:t>
      </w:r>
      <w:r w:rsidR="00152B89" w:rsidRPr="00AB5681">
        <w:rPr>
          <w:rFonts w:ascii="Verdana" w:eastAsia="等线" w:hAnsi="Verdana" w:cs="宋体" w:hint="eastAsia"/>
          <w:kern w:val="0"/>
          <w:szCs w:val="21"/>
        </w:rPr>
        <w:t>g</w:t>
      </w:r>
      <w:r w:rsidR="00646D18" w:rsidRPr="00AB5681">
        <w:rPr>
          <w:rFonts w:ascii="Verdana" w:eastAsia="等线" w:hAnsi="Verdana" w:cs="宋体"/>
          <w:kern w:val="0"/>
          <w:szCs w:val="21"/>
        </w:rPr>
        <w:t>en</w:t>
      </w:r>
      <w:r w:rsidR="00646D18" w:rsidRPr="00CC40E9">
        <w:rPr>
          <w:rFonts w:ascii="Verdana" w:eastAsia="等线" w:hAnsi="Verdana" w:cs="宋体"/>
          <w:kern w:val="0"/>
          <w:szCs w:val="21"/>
        </w:rPr>
        <w:t>erally used for measuring small flow, the company meter measurable flow range to water marked flow rate of 0.3l/h to 100000l/h.</w:t>
      </w:r>
      <w:r w:rsidR="00D74C28" w:rsidRPr="00CC40E9">
        <w:rPr>
          <w:rFonts w:ascii="Verdana" w:eastAsia="微软雅黑" w:hAnsi="Verdana"/>
          <w:szCs w:val="24"/>
        </w:rPr>
        <w:t xml:space="preserve"> </w:t>
      </w:r>
    </w:p>
    <w:p w14:paraId="32780A31" w14:textId="77777777" w:rsidR="00571BC2" w:rsidRPr="00571BC2" w:rsidRDefault="00571BC2" w:rsidP="00571BC2">
      <w:pPr>
        <w:spacing w:line="312" w:lineRule="auto"/>
        <w:rPr>
          <w:rFonts w:ascii="Verdana" w:eastAsia="微软雅黑" w:hAnsi="Verdana"/>
          <w:szCs w:val="24"/>
        </w:rPr>
      </w:pPr>
    </w:p>
    <w:p w14:paraId="422BC58E" w14:textId="77777777" w:rsidR="00EC1735" w:rsidRPr="009A4A63" w:rsidRDefault="00EC1735" w:rsidP="00EC1735">
      <w:pPr>
        <w:rPr>
          <w:rFonts w:ascii="Verdana" w:eastAsia="等线" w:hAnsi="Verdana" w:cs="Times New Roman"/>
          <w:b/>
          <w:sz w:val="28"/>
          <w:szCs w:val="28"/>
        </w:rPr>
      </w:pPr>
      <w:bookmarkStart w:id="0" w:name="_Hlk514744288"/>
      <w:r w:rsidRPr="009A4A63">
        <w:rPr>
          <w:rFonts w:ascii="Verdana" w:eastAsia="等线" w:hAnsi="Verdana" w:cs="Times New Roman"/>
          <w:b/>
          <w:sz w:val="28"/>
          <w:szCs w:val="28"/>
        </w:rPr>
        <w:t>Dandong Top Electronics Instrument (Group) Co. Ltd.</w:t>
      </w:r>
    </w:p>
    <w:p w14:paraId="2446A491" w14:textId="77777777" w:rsidR="001E00F5" w:rsidRDefault="00EC1735" w:rsidP="001E00F5">
      <w:pPr>
        <w:rPr>
          <w:rFonts w:ascii="Verdana" w:eastAsia="等线" w:hAnsi="Verdana" w:cs="Times New Roman"/>
          <w:b/>
          <w:szCs w:val="21"/>
        </w:rPr>
      </w:pPr>
      <w:r w:rsidRPr="009A4A63">
        <w:rPr>
          <w:rFonts w:ascii="Verdana" w:eastAsia="等线" w:hAnsi="Verdana" w:cs="Times New Roman"/>
          <w:b/>
          <w:szCs w:val="21"/>
        </w:rPr>
        <w:t>Reliable Process Instrumentation and Automation Solution Provider</w:t>
      </w:r>
      <w:bookmarkEnd w:id="0"/>
    </w:p>
    <w:p w14:paraId="45240932" w14:textId="77777777" w:rsidR="001E00F5" w:rsidRDefault="001E00F5" w:rsidP="001E00F5">
      <w:pPr>
        <w:rPr>
          <w:rFonts w:ascii="Verdana" w:eastAsia="等线" w:hAnsi="Verdana" w:cs="Times New Roman"/>
          <w:b/>
          <w:szCs w:val="21"/>
        </w:rPr>
      </w:pPr>
    </w:p>
    <w:p w14:paraId="128197B0" w14:textId="77777777" w:rsidR="001E00F5" w:rsidRDefault="001E00F5" w:rsidP="001E00F5">
      <w:pPr>
        <w:rPr>
          <w:rFonts w:ascii="Verdana" w:eastAsia="等线" w:hAnsi="Verdana" w:cs="Times New Roman"/>
          <w:b/>
          <w:szCs w:val="21"/>
        </w:rPr>
      </w:pPr>
    </w:p>
    <w:p w14:paraId="10A4EA38" w14:textId="77777777" w:rsidR="00180A07" w:rsidRPr="001E00F5" w:rsidRDefault="00180A07" w:rsidP="001E00F5">
      <w:pPr>
        <w:rPr>
          <w:rFonts w:ascii="Verdana" w:eastAsia="等线" w:hAnsi="Verdana" w:cs="Times New Roman"/>
          <w:b/>
          <w:szCs w:val="21"/>
        </w:rPr>
      </w:pPr>
    </w:p>
    <w:p w14:paraId="21BA316D" w14:textId="77777777" w:rsidR="00D05C36" w:rsidRPr="009A4A63" w:rsidRDefault="00D05C36" w:rsidP="00D05C36">
      <w:pPr>
        <w:spacing w:line="240" w:lineRule="exact"/>
        <w:jc w:val="left"/>
        <w:rPr>
          <w:rFonts w:ascii="Verdana" w:eastAsia="等线" w:hAnsi="Verdana" w:cs="Times New Roman"/>
          <w:b/>
          <w:sz w:val="18"/>
          <w:szCs w:val="18"/>
        </w:rPr>
      </w:pPr>
      <w:r w:rsidRPr="009A4A63">
        <w:rPr>
          <w:rFonts w:ascii="Verdana" w:eastAsia="等线" w:hAnsi="Verdana" w:cs="Times New Roman"/>
          <w:b/>
          <w:sz w:val="18"/>
          <w:szCs w:val="18"/>
        </w:rPr>
        <w:t>Sales and Service Contact</w:t>
      </w:r>
    </w:p>
    <w:p w14:paraId="7F06D638" w14:textId="77777777" w:rsidR="00D05C36" w:rsidRPr="009A4A63" w:rsidRDefault="00D05C36" w:rsidP="00D05C36">
      <w:pPr>
        <w:spacing w:line="240" w:lineRule="exact"/>
        <w:jc w:val="left"/>
        <w:rPr>
          <w:rFonts w:ascii="Verdana" w:eastAsia="等线" w:hAnsi="Verdana" w:cs="Times New Roman"/>
          <w:b/>
          <w:sz w:val="18"/>
          <w:szCs w:val="18"/>
        </w:rPr>
      </w:pPr>
      <w:r w:rsidRPr="009A4A63">
        <w:rPr>
          <w:rFonts w:ascii="Verdana" w:eastAsia="等线" w:hAnsi="Verdana" w:cs="Times New Roman"/>
          <w:b/>
          <w:sz w:val="18"/>
          <w:szCs w:val="18"/>
        </w:rPr>
        <w:t xml:space="preserve">HQ Address: No. 10 </w:t>
      </w:r>
      <w:proofErr w:type="spellStart"/>
      <w:r w:rsidRPr="009A4A63">
        <w:rPr>
          <w:rFonts w:ascii="Verdana" w:eastAsia="等线" w:hAnsi="Verdana" w:cs="Times New Roman"/>
          <w:b/>
          <w:sz w:val="18"/>
          <w:szCs w:val="18"/>
        </w:rPr>
        <w:t>Huanghai</w:t>
      </w:r>
      <w:proofErr w:type="spellEnd"/>
      <w:r w:rsidRPr="009A4A63">
        <w:rPr>
          <w:rFonts w:ascii="Verdana" w:eastAsia="等线" w:hAnsi="Verdana" w:cs="Times New Roman"/>
          <w:b/>
          <w:sz w:val="18"/>
          <w:szCs w:val="18"/>
        </w:rPr>
        <w:t xml:space="preserve"> Street, </w:t>
      </w:r>
      <w:proofErr w:type="spellStart"/>
      <w:r w:rsidRPr="009A4A63">
        <w:rPr>
          <w:rFonts w:ascii="Verdana" w:eastAsia="等线" w:hAnsi="Verdana" w:cs="Times New Roman"/>
          <w:b/>
          <w:sz w:val="18"/>
          <w:szCs w:val="18"/>
        </w:rPr>
        <w:t>Zhenxing</w:t>
      </w:r>
      <w:proofErr w:type="spellEnd"/>
      <w:r w:rsidRPr="009A4A63">
        <w:rPr>
          <w:rFonts w:ascii="Verdana" w:eastAsia="等线" w:hAnsi="Verdana" w:cs="Times New Roman"/>
          <w:b/>
          <w:sz w:val="18"/>
          <w:szCs w:val="18"/>
        </w:rPr>
        <w:t xml:space="preserve"> District, Dandong, Liaoning,</w:t>
      </w:r>
    </w:p>
    <w:p w14:paraId="44552851" w14:textId="77777777" w:rsidR="00D05C36" w:rsidRPr="009A4A63" w:rsidRDefault="00D05C36" w:rsidP="00D05C36">
      <w:pPr>
        <w:spacing w:line="240" w:lineRule="exact"/>
        <w:jc w:val="left"/>
        <w:rPr>
          <w:rFonts w:ascii="Verdana" w:eastAsia="等线" w:hAnsi="Verdana" w:cs="Times New Roman"/>
          <w:b/>
          <w:sz w:val="18"/>
          <w:szCs w:val="18"/>
        </w:rPr>
      </w:pPr>
      <w:r w:rsidRPr="009A4A63">
        <w:rPr>
          <w:rFonts w:ascii="Verdana" w:eastAsia="等线" w:hAnsi="Verdana" w:cs="Times New Roman"/>
          <w:b/>
          <w:sz w:val="18"/>
          <w:szCs w:val="18"/>
        </w:rPr>
        <w:t>China, 118000</w:t>
      </w:r>
    </w:p>
    <w:p w14:paraId="11F87C94" w14:textId="77777777" w:rsidR="00D05C36" w:rsidRPr="009A4A63" w:rsidRDefault="00D05C36" w:rsidP="00D05C36">
      <w:pPr>
        <w:spacing w:line="240" w:lineRule="exact"/>
        <w:jc w:val="left"/>
        <w:rPr>
          <w:rFonts w:ascii="Verdana" w:eastAsia="等线" w:hAnsi="Verdana" w:cs="Times New Roman"/>
          <w:b/>
          <w:sz w:val="18"/>
          <w:szCs w:val="18"/>
        </w:rPr>
      </w:pPr>
      <w:r w:rsidRPr="009A4A63">
        <w:rPr>
          <w:rFonts w:ascii="Verdana" w:eastAsia="等线" w:hAnsi="Verdana" w:cs="Times New Roman"/>
          <w:b/>
          <w:sz w:val="18"/>
          <w:szCs w:val="18"/>
        </w:rPr>
        <w:t>Tel</w:t>
      </w:r>
      <w:r w:rsidRPr="009A4A63">
        <w:rPr>
          <w:rFonts w:ascii="Verdana" w:eastAsia="等线" w:hAnsi="Verdana" w:cs="Times New Roman"/>
          <w:b/>
          <w:sz w:val="18"/>
          <w:szCs w:val="18"/>
        </w:rPr>
        <w:t>：</w:t>
      </w:r>
      <w:r w:rsidRPr="009A4A63">
        <w:rPr>
          <w:rFonts w:ascii="Verdana" w:eastAsia="等线" w:hAnsi="Verdana" w:cs="Times New Roman"/>
          <w:b/>
          <w:sz w:val="18"/>
          <w:szCs w:val="18"/>
        </w:rPr>
        <w:t>+86-0415-6226466</w:t>
      </w:r>
    </w:p>
    <w:p w14:paraId="04CFE261" w14:textId="77777777" w:rsidR="00D05C36" w:rsidRPr="00180A07" w:rsidRDefault="00D05C36" w:rsidP="00D05C36">
      <w:pPr>
        <w:spacing w:line="240" w:lineRule="exact"/>
        <w:jc w:val="left"/>
        <w:rPr>
          <w:rFonts w:ascii="Verdana" w:eastAsia="等线" w:hAnsi="Verdana" w:cs="Times New Roman"/>
          <w:b/>
          <w:color w:val="000000" w:themeColor="text1"/>
          <w:sz w:val="18"/>
          <w:szCs w:val="18"/>
        </w:rPr>
      </w:pPr>
      <w:r w:rsidRPr="00180A07">
        <w:rPr>
          <w:rFonts w:ascii="Verdana" w:eastAsia="等线" w:hAnsi="Verdana" w:cs="Times New Roman"/>
          <w:b/>
          <w:color w:val="000000" w:themeColor="text1"/>
          <w:sz w:val="18"/>
          <w:szCs w:val="18"/>
        </w:rPr>
        <w:t>Fax</w:t>
      </w:r>
      <w:r w:rsidRPr="00180A07">
        <w:rPr>
          <w:rFonts w:ascii="Verdana" w:eastAsia="等线" w:hAnsi="Verdana" w:cs="Times New Roman"/>
          <w:b/>
          <w:color w:val="000000" w:themeColor="text1"/>
          <w:sz w:val="18"/>
          <w:szCs w:val="18"/>
        </w:rPr>
        <w:t>：</w:t>
      </w:r>
      <w:r w:rsidRPr="00180A07">
        <w:rPr>
          <w:rFonts w:ascii="Verdana" w:eastAsia="等线" w:hAnsi="Verdana" w:cs="Times New Roman"/>
          <w:b/>
          <w:color w:val="000000" w:themeColor="text1"/>
          <w:sz w:val="18"/>
          <w:szCs w:val="18"/>
        </w:rPr>
        <w:t>+86-</w:t>
      </w:r>
      <w:r w:rsidR="008B1D50" w:rsidRPr="00180A07">
        <w:rPr>
          <w:rFonts w:ascii="Verdana" w:eastAsia="等线" w:hAnsi="Verdana" w:cs="Times New Roman" w:hint="eastAsia"/>
          <w:b/>
          <w:color w:val="000000" w:themeColor="text1"/>
          <w:sz w:val="18"/>
          <w:szCs w:val="18"/>
        </w:rPr>
        <w:t>0</w:t>
      </w:r>
      <w:r w:rsidRPr="00180A07">
        <w:rPr>
          <w:rFonts w:ascii="Verdana" w:eastAsia="等线" w:hAnsi="Verdana" w:cs="Times New Roman"/>
          <w:b/>
          <w:color w:val="000000" w:themeColor="text1"/>
          <w:sz w:val="18"/>
          <w:szCs w:val="18"/>
        </w:rPr>
        <w:t>415-6227341</w:t>
      </w:r>
      <w:r w:rsidR="00043A8F" w:rsidRPr="00180A07">
        <w:rPr>
          <w:rFonts w:ascii="Verdana" w:eastAsia="等线" w:hAnsi="Verdana" w:cs="Times New Roman" w:hint="eastAsia"/>
          <w:b/>
          <w:color w:val="000000" w:themeColor="text1"/>
          <w:sz w:val="18"/>
          <w:szCs w:val="18"/>
        </w:rPr>
        <w:t xml:space="preserve">  </w:t>
      </w:r>
    </w:p>
    <w:p w14:paraId="362C67F3" w14:textId="77777777" w:rsidR="00D05C36" w:rsidRPr="009A4A63" w:rsidRDefault="00D05C36" w:rsidP="00D05C36">
      <w:pPr>
        <w:spacing w:line="240" w:lineRule="exact"/>
        <w:jc w:val="left"/>
        <w:rPr>
          <w:rFonts w:ascii="Verdana" w:eastAsia="等线" w:hAnsi="Verdana" w:cs="Times New Roman"/>
          <w:b/>
          <w:sz w:val="18"/>
          <w:szCs w:val="18"/>
        </w:rPr>
      </w:pPr>
      <w:r w:rsidRPr="009A4A63">
        <w:rPr>
          <w:rFonts w:ascii="Verdana" w:eastAsia="等线" w:hAnsi="Verdana" w:cs="Times New Roman"/>
          <w:b/>
          <w:sz w:val="18"/>
          <w:szCs w:val="18"/>
        </w:rPr>
        <w:t xml:space="preserve">Website: www.ddtop.com/en </w:t>
      </w:r>
    </w:p>
    <w:p w14:paraId="609C9E68" w14:textId="77777777" w:rsidR="003518FF" w:rsidRPr="002C50DF" w:rsidRDefault="00D05C36" w:rsidP="002C50DF">
      <w:pPr>
        <w:spacing w:line="240" w:lineRule="exact"/>
        <w:jc w:val="left"/>
        <w:rPr>
          <w:rFonts w:ascii="Verdana" w:eastAsia="等线" w:hAnsi="Verdana" w:cs="Times New Roman"/>
          <w:b/>
          <w:sz w:val="18"/>
          <w:szCs w:val="18"/>
        </w:rPr>
      </w:pPr>
      <w:r w:rsidRPr="009A4A63">
        <w:rPr>
          <w:rFonts w:ascii="Verdana" w:eastAsia="等线" w:hAnsi="Verdana" w:cs="Times New Roman"/>
          <w:b/>
          <w:sz w:val="18"/>
          <w:szCs w:val="18"/>
        </w:rPr>
        <w:t>Email: itrade@ddtoptrade.com</w:t>
      </w:r>
    </w:p>
    <w:sectPr w:rsidR="003518FF" w:rsidRPr="002C50DF" w:rsidSect="00A747E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5733F" w14:textId="77777777" w:rsidR="00C84EFE" w:rsidRDefault="00C84EFE" w:rsidP="00710B96">
      <w:r>
        <w:separator/>
      </w:r>
    </w:p>
  </w:endnote>
  <w:endnote w:type="continuationSeparator" w:id="0">
    <w:p w14:paraId="34662F0E" w14:textId="77777777" w:rsidR="00C84EFE" w:rsidRDefault="00C84EFE" w:rsidP="0071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A664" w14:textId="77777777" w:rsidR="007B5568" w:rsidRDefault="007B55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0DFC" w14:textId="77777777" w:rsidR="0021782C" w:rsidRDefault="0021782C" w:rsidP="0021782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39B5" w14:textId="77777777" w:rsidR="007B5568" w:rsidRDefault="007B55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82605" w14:textId="77777777" w:rsidR="00C84EFE" w:rsidRDefault="00C84EFE" w:rsidP="00710B96">
      <w:r>
        <w:separator/>
      </w:r>
    </w:p>
  </w:footnote>
  <w:footnote w:type="continuationSeparator" w:id="0">
    <w:p w14:paraId="384B4773" w14:textId="77777777" w:rsidR="00C84EFE" w:rsidRDefault="00C84EFE" w:rsidP="00710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CDA1" w14:textId="77777777" w:rsidR="007B5568" w:rsidRDefault="007B55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1383" w14:textId="653DBFA2" w:rsidR="0021782C" w:rsidRPr="007B5568" w:rsidRDefault="007B5568" w:rsidP="007B5568">
    <w:pPr>
      <w:pStyle w:val="a3"/>
      <w:pBdr>
        <w:bottom w:val="single" w:sz="6" w:space="21" w:color="auto"/>
      </w:pBdr>
      <w:tabs>
        <w:tab w:val="clear" w:pos="4153"/>
      </w:tabs>
      <w:ind w:firstLineChars="1400" w:firstLine="2100"/>
      <w:jc w:val="left"/>
      <w:rPr>
        <w:rFonts w:ascii="Verdana" w:eastAsia="微软雅黑" w:hAnsi="Verdana"/>
        <w:b/>
        <w:color w:val="EB6100"/>
        <w:sz w:val="15"/>
        <w:szCs w:val="15"/>
      </w:rPr>
    </w:pPr>
    <w:bookmarkStart w:id="1" w:name="_Hlk512435748"/>
    <w:bookmarkStart w:id="2" w:name="_Hlk512435749"/>
    <w:bookmarkStart w:id="3" w:name="_Hlk512435750"/>
    <w:bookmarkStart w:id="4" w:name="_Hlk512436017"/>
    <w:bookmarkStart w:id="5" w:name="_Hlk512436018"/>
    <w:bookmarkStart w:id="6" w:name="_Hlk512436019"/>
    <w:bookmarkStart w:id="7" w:name="_Hlk514744241"/>
    <w:bookmarkStart w:id="8" w:name="_Hlk514744242"/>
    <w:bookmarkStart w:id="9" w:name="_Hlk514744243"/>
    <w:bookmarkStart w:id="10" w:name="_Hlk514749835"/>
    <w:bookmarkStart w:id="11" w:name="_Hlk514749836"/>
    <w:bookmarkStart w:id="12" w:name="_Hlk514749837"/>
    <w:bookmarkStart w:id="13" w:name="_Hlk514749856"/>
    <w:bookmarkStart w:id="14" w:name="_Hlk514749857"/>
    <w:bookmarkStart w:id="15" w:name="_Hlk514749858"/>
    <w:bookmarkStart w:id="16" w:name="_Hlk514749861"/>
    <w:bookmarkStart w:id="17" w:name="_Hlk514749862"/>
    <w:bookmarkStart w:id="18" w:name="_Hlk514749863"/>
    <w:bookmarkStart w:id="19" w:name="_Hlk514750066"/>
    <w:bookmarkStart w:id="20" w:name="_Hlk514750067"/>
    <w:bookmarkStart w:id="21" w:name="_Hlk514750068"/>
    <w:bookmarkStart w:id="22" w:name="_Hlk514750126"/>
    <w:bookmarkStart w:id="23" w:name="_Hlk514750127"/>
    <w:bookmarkStart w:id="24" w:name="_Hlk514750128"/>
    <w:bookmarkStart w:id="25" w:name="_Hlk514750369"/>
    <w:bookmarkStart w:id="26" w:name="_Hlk514750370"/>
    <w:bookmarkStart w:id="27" w:name="_Hlk514750371"/>
    <w:r w:rsidRPr="007B5568">
      <w:rPr>
        <w:rFonts w:ascii="Verdana" w:eastAsia="微软雅黑" w:hAnsi="Verdana"/>
        <w:b/>
        <w:noProof/>
        <w:color w:val="EB6100"/>
        <w:sz w:val="15"/>
        <w:szCs w:val="15"/>
      </w:rPr>
      <w:drawing>
        <wp:anchor distT="0" distB="0" distL="114300" distR="114300" simplePos="0" relativeHeight="251660800" behindDoc="0" locked="0" layoutInCell="1" allowOverlap="1" wp14:anchorId="296BEF06" wp14:editId="2CBD713A">
          <wp:simplePos x="0" y="0"/>
          <wp:positionH relativeFrom="column">
            <wp:posOffset>0</wp:posOffset>
          </wp:positionH>
          <wp:positionV relativeFrom="paragraph">
            <wp:posOffset>0</wp:posOffset>
          </wp:positionV>
          <wp:extent cx="569595" cy="186690"/>
          <wp:effectExtent l="0" t="0" r="1905" b="3810"/>
          <wp:wrapNone/>
          <wp:docPr id="8" name="图片 8"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徽标&#10;&#10;描述已自动生成"/>
                  <pic:cNvPicPr/>
                </pic:nvPicPr>
                <pic:blipFill>
                  <a:blip r:embed="rId1">
                    <a:extLst>
                      <a:ext uri="{28A0092B-C50C-407E-A947-70E740481C1C}">
                        <a14:useLocalDpi xmlns:a14="http://schemas.microsoft.com/office/drawing/2010/main" val="0"/>
                      </a:ext>
                    </a:extLst>
                  </a:blip>
                  <a:stretch>
                    <a:fillRect/>
                  </a:stretch>
                </pic:blipFill>
                <pic:spPr>
                  <a:xfrm>
                    <a:off x="0" y="0"/>
                    <a:ext cx="569595" cy="186690"/>
                  </a:xfrm>
                  <a:prstGeom prst="rect">
                    <a:avLst/>
                  </a:prstGeom>
                </pic:spPr>
              </pic:pic>
            </a:graphicData>
          </a:graphic>
        </wp:anchor>
      </w:drawing>
    </w:r>
    <w:r w:rsidR="00641D14" w:rsidRPr="007B5568">
      <w:rPr>
        <w:rFonts w:ascii="Verdana" w:eastAsia="微软雅黑" w:hAnsi="Verdana"/>
        <w:b/>
        <w:color w:val="EB6100"/>
        <w:sz w:val="15"/>
        <w:szCs w:val="15"/>
      </w:rPr>
      <w:t>Customer case</w:t>
    </w:r>
    <w:r w:rsidR="0021782C" w:rsidRPr="007B5568">
      <w:rPr>
        <w:rFonts w:ascii="Verdana" w:eastAsia="微软雅黑" w:hAnsi="Verdana"/>
        <w:b/>
        <w:color w:val="EB6100"/>
        <w:sz w:val="15"/>
        <w:szCs w:val="15"/>
      </w:rPr>
      <w:t xml:space="preserve"> </w:t>
    </w:r>
    <w:r w:rsidR="00641D14" w:rsidRPr="007B5568">
      <w:rPr>
        <w:rFonts w:ascii="Verdana" w:eastAsia="微软雅黑" w:hAnsi="Verdana"/>
        <w:b/>
        <w:color w:val="EB6100"/>
        <w:sz w:val="15"/>
        <w:szCs w:val="15"/>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641D14" w:rsidRPr="007B5568">
      <w:rPr>
        <w:rFonts w:ascii="Verdana" w:eastAsia="微软雅黑" w:hAnsi="Verdana"/>
        <w:b/>
        <w:color w:val="EB6100"/>
        <w:sz w:val="15"/>
        <w:szCs w:val="15"/>
      </w:rPr>
      <w:t>Reliable Process Instrumentation &amp;Service 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29D9" w14:textId="77777777" w:rsidR="007B5568" w:rsidRDefault="007B556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1C19"/>
    <w:multiLevelType w:val="hybridMultilevel"/>
    <w:tmpl w:val="C256D47A"/>
    <w:lvl w:ilvl="0" w:tplc="0DD60B8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8D960E9"/>
    <w:multiLevelType w:val="hybridMultilevel"/>
    <w:tmpl w:val="2C1204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DBF68A4"/>
    <w:multiLevelType w:val="hybridMultilevel"/>
    <w:tmpl w:val="70D4D3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D32CF9"/>
    <w:multiLevelType w:val="hybridMultilevel"/>
    <w:tmpl w:val="26C814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DFC249F"/>
    <w:multiLevelType w:val="hybridMultilevel"/>
    <w:tmpl w:val="5E2055E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44082115"/>
    <w:multiLevelType w:val="hybridMultilevel"/>
    <w:tmpl w:val="9710E1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4B104DA"/>
    <w:multiLevelType w:val="hybridMultilevel"/>
    <w:tmpl w:val="D38C519A"/>
    <w:lvl w:ilvl="0" w:tplc="E8F6E12A">
      <w:start w:val="1"/>
      <w:numFmt w:val="bullet"/>
      <w:lvlText w:val=""/>
      <w:lvlJc w:val="left"/>
      <w:pPr>
        <w:ind w:left="420" w:hanging="420"/>
      </w:pPr>
      <w:rPr>
        <w:rFonts w:ascii="Wingdings" w:hAnsi="Wingding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647615D"/>
    <w:multiLevelType w:val="hybridMultilevel"/>
    <w:tmpl w:val="0AC6CD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73033847">
    <w:abstractNumId w:val="3"/>
  </w:num>
  <w:num w:numId="2" w16cid:durableId="817190841">
    <w:abstractNumId w:val="1"/>
  </w:num>
  <w:num w:numId="3" w16cid:durableId="5374543">
    <w:abstractNumId w:val="4"/>
  </w:num>
  <w:num w:numId="4" w16cid:durableId="1895773409">
    <w:abstractNumId w:val="7"/>
  </w:num>
  <w:num w:numId="5" w16cid:durableId="916523914">
    <w:abstractNumId w:val="5"/>
  </w:num>
  <w:num w:numId="6" w16cid:durableId="1327900000">
    <w:abstractNumId w:val="2"/>
  </w:num>
  <w:num w:numId="7" w16cid:durableId="1002971906">
    <w:abstractNumId w:val="0"/>
  </w:num>
  <w:num w:numId="8" w16cid:durableId="11158343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10B96"/>
    <w:rsid w:val="000209C6"/>
    <w:rsid w:val="00043A8F"/>
    <w:rsid w:val="00082604"/>
    <w:rsid w:val="00096AF5"/>
    <w:rsid w:val="000A51AF"/>
    <w:rsid w:val="000B37BD"/>
    <w:rsid w:val="000C5B07"/>
    <w:rsid w:val="00152B89"/>
    <w:rsid w:val="00180A07"/>
    <w:rsid w:val="00192543"/>
    <w:rsid w:val="001C5199"/>
    <w:rsid w:val="001E00F5"/>
    <w:rsid w:val="001E1679"/>
    <w:rsid w:val="001F45BB"/>
    <w:rsid w:val="0021782C"/>
    <w:rsid w:val="00260918"/>
    <w:rsid w:val="0026135C"/>
    <w:rsid w:val="00286C7A"/>
    <w:rsid w:val="002C013B"/>
    <w:rsid w:val="002C50DF"/>
    <w:rsid w:val="002C685D"/>
    <w:rsid w:val="002D087B"/>
    <w:rsid w:val="002D3E2A"/>
    <w:rsid w:val="003518FF"/>
    <w:rsid w:val="00375841"/>
    <w:rsid w:val="00375D7D"/>
    <w:rsid w:val="00375FCA"/>
    <w:rsid w:val="00377F1A"/>
    <w:rsid w:val="00391035"/>
    <w:rsid w:val="003A0C3F"/>
    <w:rsid w:val="0040037A"/>
    <w:rsid w:val="004104F8"/>
    <w:rsid w:val="004126AD"/>
    <w:rsid w:val="004406D6"/>
    <w:rsid w:val="00463CE4"/>
    <w:rsid w:val="00473580"/>
    <w:rsid w:val="004950FA"/>
    <w:rsid w:val="004D3CA4"/>
    <w:rsid w:val="004D4343"/>
    <w:rsid w:val="004D44FB"/>
    <w:rsid w:val="00500306"/>
    <w:rsid w:val="00557D84"/>
    <w:rsid w:val="00571BC2"/>
    <w:rsid w:val="005824AA"/>
    <w:rsid w:val="005B24DE"/>
    <w:rsid w:val="006207FC"/>
    <w:rsid w:val="00641D14"/>
    <w:rsid w:val="00646D18"/>
    <w:rsid w:val="0067341C"/>
    <w:rsid w:val="006B0255"/>
    <w:rsid w:val="006C04DC"/>
    <w:rsid w:val="006C55CD"/>
    <w:rsid w:val="00710B96"/>
    <w:rsid w:val="00750261"/>
    <w:rsid w:val="00766401"/>
    <w:rsid w:val="00773877"/>
    <w:rsid w:val="007816B1"/>
    <w:rsid w:val="0079168C"/>
    <w:rsid w:val="007A5A0E"/>
    <w:rsid w:val="007B27ED"/>
    <w:rsid w:val="007B5568"/>
    <w:rsid w:val="007F5F0C"/>
    <w:rsid w:val="008032BB"/>
    <w:rsid w:val="008B1D50"/>
    <w:rsid w:val="009206C5"/>
    <w:rsid w:val="009377DD"/>
    <w:rsid w:val="00957831"/>
    <w:rsid w:val="009A3A65"/>
    <w:rsid w:val="00A00770"/>
    <w:rsid w:val="00A162F1"/>
    <w:rsid w:val="00A747E0"/>
    <w:rsid w:val="00A921FF"/>
    <w:rsid w:val="00AB5681"/>
    <w:rsid w:val="00AE223A"/>
    <w:rsid w:val="00AF04F2"/>
    <w:rsid w:val="00B030D9"/>
    <w:rsid w:val="00B71FC7"/>
    <w:rsid w:val="00BD5529"/>
    <w:rsid w:val="00BD5CA3"/>
    <w:rsid w:val="00C5032A"/>
    <w:rsid w:val="00C51A4B"/>
    <w:rsid w:val="00C84EFE"/>
    <w:rsid w:val="00C94E92"/>
    <w:rsid w:val="00C96836"/>
    <w:rsid w:val="00CC40E9"/>
    <w:rsid w:val="00CE6748"/>
    <w:rsid w:val="00D0599E"/>
    <w:rsid w:val="00D05C36"/>
    <w:rsid w:val="00D31B45"/>
    <w:rsid w:val="00D3250C"/>
    <w:rsid w:val="00D40F1F"/>
    <w:rsid w:val="00D453A7"/>
    <w:rsid w:val="00D645CB"/>
    <w:rsid w:val="00D74C28"/>
    <w:rsid w:val="00D74EF6"/>
    <w:rsid w:val="00D769E7"/>
    <w:rsid w:val="00D84558"/>
    <w:rsid w:val="00E33850"/>
    <w:rsid w:val="00E362AD"/>
    <w:rsid w:val="00E71EFB"/>
    <w:rsid w:val="00E86732"/>
    <w:rsid w:val="00E9146D"/>
    <w:rsid w:val="00EA6497"/>
    <w:rsid w:val="00EB1791"/>
    <w:rsid w:val="00EC1735"/>
    <w:rsid w:val="00EC7B18"/>
    <w:rsid w:val="00EF721A"/>
    <w:rsid w:val="00F50713"/>
    <w:rsid w:val="00F73089"/>
    <w:rsid w:val="00F7632A"/>
    <w:rsid w:val="00FB421D"/>
    <w:rsid w:val="00FD3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rules v:ext="edit">
        <o:r id="V:Rule1" type="connector" idref="#自选图形 4"/>
        <o:r id="V:Rule2" type="connector" idref="#AutoShape 6"/>
        <o:r id="V:Rule3" type="connector" idref="#AutoShape 10"/>
      </o:rules>
    </o:shapelayout>
  </w:shapeDefaults>
  <w:decimalSymbol w:val="."/>
  <w:listSeparator w:val=","/>
  <w14:docId w14:val="71973FF6"/>
  <w15:docId w15:val="{13BC4833-496F-4F90-9EBB-E815171E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7E0"/>
    <w:pPr>
      <w:widowControl w:val="0"/>
      <w:jc w:val="both"/>
    </w:pPr>
  </w:style>
  <w:style w:type="paragraph" w:styleId="1">
    <w:name w:val="heading 1"/>
    <w:basedOn w:val="a"/>
    <w:next w:val="a"/>
    <w:link w:val="10"/>
    <w:uiPriority w:val="9"/>
    <w:qFormat/>
    <w:rsid w:val="00EF721A"/>
    <w:pPr>
      <w:keepNext/>
      <w:keepLines/>
      <w:spacing w:before="340" w:after="330" w:line="578" w:lineRule="auto"/>
      <w:outlineLvl w:val="0"/>
    </w:pPr>
    <w:rPr>
      <w:rFonts w:eastAsia="黑体"/>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B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10B96"/>
    <w:rPr>
      <w:sz w:val="18"/>
      <w:szCs w:val="18"/>
    </w:rPr>
  </w:style>
  <w:style w:type="paragraph" w:styleId="a5">
    <w:name w:val="footer"/>
    <w:basedOn w:val="a"/>
    <w:link w:val="a6"/>
    <w:uiPriority w:val="99"/>
    <w:unhideWhenUsed/>
    <w:qFormat/>
    <w:rsid w:val="00710B96"/>
    <w:pPr>
      <w:tabs>
        <w:tab w:val="center" w:pos="4153"/>
        <w:tab w:val="right" w:pos="8306"/>
      </w:tabs>
      <w:snapToGrid w:val="0"/>
      <w:jc w:val="left"/>
    </w:pPr>
    <w:rPr>
      <w:sz w:val="18"/>
      <w:szCs w:val="18"/>
    </w:rPr>
  </w:style>
  <w:style w:type="character" w:customStyle="1" w:styleId="a6">
    <w:name w:val="页脚 字符"/>
    <w:basedOn w:val="a0"/>
    <w:link w:val="a5"/>
    <w:uiPriority w:val="99"/>
    <w:rsid w:val="00710B96"/>
    <w:rPr>
      <w:sz w:val="18"/>
      <w:szCs w:val="18"/>
    </w:rPr>
  </w:style>
  <w:style w:type="character" w:customStyle="1" w:styleId="10">
    <w:name w:val="标题 1 字符"/>
    <w:basedOn w:val="a0"/>
    <w:link w:val="1"/>
    <w:uiPriority w:val="9"/>
    <w:rsid w:val="00EF721A"/>
    <w:rPr>
      <w:rFonts w:eastAsia="黑体"/>
      <w:b/>
      <w:bCs/>
      <w:kern w:val="44"/>
      <w:sz w:val="28"/>
      <w:szCs w:val="44"/>
    </w:rPr>
  </w:style>
  <w:style w:type="paragraph" w:styleId="a7">
    <w:name w:val="Title"/>
    <w:basedOn w:val="a"/>
    <w:next w:val="a"/>
    <w:link w:val="a8"/>
    <w:uiPriority w:val="10"/>
    <w:qFormat/>
    <w:rsid w:val="00710B96"/>
    <w:pPr>
      <w:spacing w:before="240" w:after="60"/>
      <w:jc w:val="center"/>
      <w:outlineLvl w:val="0"/>
    </w:pPr>
    <w:rPr>
      <w:rFonts w:asciiTheme="majorHAnsi" w:eastAsia="宋体" w:hAnsiTheme="majorHAnsi" w:cstheme="majorBidi"/>
      <w:b/>
      <w:bCs/>
      <w:sz w:val="32"/>
      <w:szCs w:val="32"/>
    </w:rPr>
  </w:style>
  <w:style w:type="character" w:customStyle="1" w:styleId="a8">
    <w:name w:val="标题 字符"/>
    <w:basedOn w:val="a0"/>
    <w:link w:val="a7"/>
    <w:uiPriority w:val="10"/>
    <w:rsid w:val="00710B96"/>
    <w:rPr>
      <w:rFonts w:asciiTheme="majorHAnsi" w:eastAsia="宋体" w:hAnsiTheme="majorHAnsi" w:cstheme="majorBidi"/>
      <w:b/>
      <w:bCs/>
      <w:sz w:val="32"/>
      <w:szCs w:val="32"/>
    </w:rPr>
  </w:style>
  <w:style w:type="paragraph" w:styleId="a9">
    <w:name w:val="List Paragraph"/>
    <w:basedOn w:val="a"/>
    <w:uiPriority w:val="34"/>
    <w:qFormat/>
    <w:rsid w:val="006C04DC"/>
    <w:pPr>
      <w:ind w:firstLineChars="200" w:firstLine="420"/>
    </w:pPr>
  </w:style>
  <w:style w:type="paragraph" w:styleId="aa">
    <w:name w:val="endnote text"/>
    <w:basedOn w:val="a"/>
    <w:link w:val="ab"/>
    <w:uiPriority w:val="99"/>
    <w:semiHidden/>
    <w:unhideWhenUsed/>
    <w:rsid w:val="00557D84"/>
    <w:pPr>
      <w:snapToGrid w:val="0"/>
      <w:jc w:val="left"/>
    </w:pPr>
  </w:style>
  <w:style w:type="character" w:customStyle="1" w:styleId="ab">
    <w:name w:val="尾注文本 字符"/>
    <w:basedOn w:val="a0"/>
    <w:link w:val="aa"/>
    <w:uiPriority w:val="99"/>
    <w:semiHidden/>
    <w:rsid w:val="00557D84"/>
  </w:style>
  <w:style w:type="character" w:styleId="ac">
    <w:name w:val="endnote reference"/>
    <w:basedOn w:val="a0"/>
    <w:uiPriority w:val="99"/>
    <w:semiHidden/>
    <w:unhideWhenUsed/>
    <w:rsid w:val="00557D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5470">
      <w:bodyDiv w:val="1"/>
      <w:marLeft w:val="0"/>
      <w:marRight w:val="0"/>
      <w:marTop w:val="0"/>
      <w:marBottom w:val="0"/>
      <w:divBdr>
        <w:top w:val="none" w:sz="0" w:space="0" w:color="auto"/>
        <w:left w:val="none" w:sz="0" w:space="0" w:color="auto"/>
        <w:bottom w:val="none" w:sz="0" w:space="0" w:color="auto"/>
        <w:right w:val="none" w:sz="0" w:space="0" w:color="auto"/>
      </w:divBdr>
    </w:div>
    <w:div w:id="274748485">
      <w:bodyDiv w:val="1"/>
      <w:marLeft w:val="0"/>
      <w:marRight w:val="0"/>
      <w:marTop w:val="0"/>
      <w:marBottom w:val="0"/>
      <w:divBdr>
        <w:top w:val="none" w:sz="0" w:space="0" w:color="auto"/>
        <w:left w:val="none" w:sz="0" w:space="0" w:color="auto"/>
        <w:bottom w:val="none" w:sz="0" w:space="0" w:color="auto"/>
        <w:right w:val="none" w:sz="0" w:space="0" w:color="auto"/>
      </w:divBdr>
    </w:div>
    <w:div w:id="575436925">
      <w:bodyDiv w:val="1"/>
      <w:marLeft w:val="0"/>
      <w:marRight w:val="0"/>
      <w:marTop w:val="0"/>
      <w:marBottom w:val="0"/>
      <w:divBdr>
        <w:top w:val="none" w:sz="0" w:space="0" w:color="auto"/>
        <w:left w:val="none" w:sz="0" w:space="0" w:color="auto"/>
        <w:bottom w:val="none" w:sz="0" w:space="0" w:color="auto"/>
        <w:right w:val="none" w:sz="0" w:space="0" w:color="auto"/>
      </w:divBdr>
    </w:div>
    <w:div w:id="859662163">
      <w:bodyDiv w:val="1"/>
      <w:marLeft w:val="0"/>
      <w:marRight w:val="0"/>
      <w:marTop w:val="0"/>
      <w:marBottom w:val="0"/>
      <w:divBdr>
        <w:top w:val="none" w:sz="0" w:space="0" w:color="auto"/>
        <w:left w:val="none" w:sz="0" w:space="0" w:color="auto"/>
        <w:bottom w:val="none" w:sz="0" w:space="0" w:color="auto"/>
        <w:right w:val="none" w:sz="0" w:space="0" w:color="auto"/>
      </w:divBdr>
    </w:div>
    <w:div w:id="887257067">
      <w:bodyDiv w:val="1"/>
      <w:marLeft w:val="0"/>
      <w:marRight w:val="0"/>
      <w:marTop w:val="0"/>
      <w:marBottom w:val="0"/>
      <w:divBdr>
        <w:top w:val="none" w:sz="0" w:space="0" w:color="auto"/>
        <w:left w:val="none" w:sz="0" w:space="0" w:color="auto"/>
        <w:bottom w:val="none" w:sz="0" w:space="0" w:color="auto"/>
        <w:right w:val="none" w:sz="0" w:space="0" w:color="auto"/>
      </w:divBdr>
    </w:div>
    <w:div w:id="1058557001">
      <w:bodyDiv w:val="1"/>
      <w:marLeft w:val="0"/>
      <w:marRight w:val="0"/>
      <w:marTop w:val="0"/>
      <w:marBottom w:val="0"/>
      <w:divBdr>
        <w:top w:val="none" w:sz="0" w:space="0" w:color="auto"/>
        <w:left w:val="none" w:sz="0" w:space="0" w:color="auto"/>
        <w:bottom w:val="none" w:sz="0" w:space="0" w:color="auto"/>
        <w:right w:val="none" w:sz="0" w:space="0" w:color="auto"/>
      </w:divBdr>
    </w:div>
    <w:div w:id="1503157609">
      <w:bodyDiv w:val="1"/>
      <w:marLeft w:val="0"/>
      <w:marRight w:val="0"/>
      <w:marTop w:val="0"/>
      <w:marBottom w:val="0"/>
      <w:divBdr>
        <w:top w:val="none" w:sz="0" w:space="0" w:color="auto"/>
        <w:left w:val="none" w:sz="0" w:space="0" w:color="auto"/>
        <w:bottom w:val="none" w:sz="0" w:space="0" w:color="auto"/>
        <w:right w:val="none" w:sz="0" w:space="0" w:color="auto"/>
      </w:divBdr>
    </w:div>
    <w:div w:id="1725368269">
      <w:bodyDiv w:val="1"/>
      <w:marLeft w:val="0"/>
      <w:marRight w:val="0"/>
      <w:marTop w:val="0"/>
      <w:marBottom w:val="0"/>
      <w:divBdr>
        <w:top w:val="none" w:sz="0" w:space="0" w:color="auto"/>
        <w:left w:val="none" w:sz="0" w:space="0" w:color="auto"/>
        <w:bottom w:val="none" w:sz="0" w:space="0" w:color="auto"/>
        <w:right w:val="none" w:sz="0" w:space="0" w:color="auto"/>
      </w:divBdr>
    </w:div>
    <w:div w:id="1775130427">
      <w:bodyDiv w:val="1"/>
      <w:marLeft w:val="0"/>
      <w:marRight w:val="0"/>
      <w:marTop w:val="0"/>
      <w:marBottom w:val="0"/>
      <w:divBdr>
        <w:top w:val="none" w:sz="0" w:space="0" w:color="auto"/>
        <w:left w:val="none" w:sz="0" w:space="0" w:color="auto"/>
        <w:bottom w:val="none" w:sz="0" w:space="0" w:color="auto"/>
        <w:right w:val="none" w:sz="0" w:space="0" w:color="auto"/>
      </w:divBdr>
    </w:div>
    <w:div w:id="1975594540">
      <w:bodyDiv w:val="1"/>
      <w:marLeft w:val="0"/>
      <w:marRight w:val="0"/>
      <w:marTop w:val="0"/>
      <w:marBottom w:val="0"/>
      <w:divBdr>
        <w:top w:val="none" w:sz="0" w:space="0" w:color="auto"/>
        <w:left w:val="none" w:sz="0" w:space="0" w:color="auto"/>
        <w:bottom w:val="none" w:sz="0" w:space="0" w:color="auto"/>
        <w:right w:val="none" w:sz="0" w:space="0" w:color="auto"/>
      </w:divBdr>
    </w:div>
    <w:div w:id="198962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F6982-91EE-499E-A21E-DFE7843D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Pages>
  <Words>419</Words>
  <Characters>2391</Characters>
  <Application>Microsoft Office Word</Application>
  <DocSecurity>0</DocSecurity>
  <Lines>19</Lines>
  <Paragraphs>5</Paragraphs>
  <ScaleCrop>false</ScaleCrop>
  <Company>Microsoft</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张一丁</dc:creator>
  <cp:keywords/>
  <dc:description/>
  <cp:lastModifiedBy>芦日笑</cp:lastModifiedBy>
  <cp:revision>28</cp:revision>
  <cp:lastPrinted>2018-03-16T06:50:00Z</cp:lastPrinted>
  <dcterms:created xsi:type="dcterms:W3CDTF">2018-04-09T05:24:00Z</dcterms:created>
  <dcterms:modified xsi:type="dcterms:W3CDTF">2024-01-08T07:57:00Z</dcterms:modified>
</cp:coreProperties>
</file>