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B831" w14:textId="77777777" w:rsidR="00BF4732" w:rsidRDefault="00581E63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 xml:space="preserve">DDTOP </w:t>
      </w:r>
      <w:r>
        <w:rPr>
          <w:rFonts w:ascii="微软雅黑" w:eastAsia="微软雅黑" w:hAnsi="微软雅黑"/>
          <w:b/>
          <w:sz w:val="32"/>
          <w:szCs w:val="32"/>
        </w:rPr>
        <w:t>U</w:t>
      </w:r>
      <w:r>
        <w:rPr>
          <w:rFonts w:ascii="微软雅黑" w:eastAsia="微软雅黑" w:hAnsi="微软雅黑" w:hint="eastAsia"/>
          <w:b/>
          <w:sz w:val="32"/>
          <w:szCs w:val="32"/>
        </w:rPr>
        <w:t>LB Glass Plate Level Gauge</w:t>
      </w:r>
    </w:p>
    <w:p w14:paraId="572EE5F9" w14:textId="77777777" w:rsidR="00BF4732" w:rsidRDefault="00581E63">
      <w:pPr>
        <w:jc w:val="center"/>
        <w:rPr>
          <w:rFonts w:ascii="Verdana" w:eastAsia="微软雅黑" w:hAnsi="Verdana" w:cs="Verdana"/>
          <w:b/>
          <w:sz w:val="24"/>
          <w:szCs w:val="24"/>
        </w:rPr>
      </w:pPr>
      <w:r>
        <w:rPr>
          <w:rFonts w:ascii="Verdana" w:eastAsia="微软雅黑" w:hAnsi="Verdana" w:cs="Verdana"/>
          <w:b/>
          <w:sz w:val="24"/>
          <w:szCs w:val="24"/>
        </w:rPr>
        <w:t>Reliable Isooctane Unit Level Measurement</w:t>
      </w:r>
    </w:p>
    <w:p w14:paraId="3D3967CF" w14:textId="77777777" w:rsidR="00BF4732" w:rsidRDefault="00581E63">
      <w:pPr>
        <w:jc w:val="center"/>
        <w:rPr>
          <w:rFonts w:ascii="Verdana" w:eastAsia="微软雅黑" w:hAnsi="Verdana" w:cs="Verdana"/>
          <w:b/>
          <w:sz w:val="24"/>
          <w:szCs w:val="24"/>
        </w:rPr>
      </w:pPr>
      <w:r>
        <w:rPr>
          <w:rFonts w:ascii="Verdana" w:eastAsia="微软雅黑" w:hAnsi="Verdana" w:cs="Verdana"/>
          <w:b/>
          <w:sz w:val="24"/>
          <w:szCs w:val="24"/>
        </w:rPr>
        <w:t>In-Situ Display Instrument</w:t>
      </w:r>
    </w:p>
    <w:p w14:paraId="5E504EAF" w14:textId="77777777" w:rsidR="00BF4732" w:rsidRDefault="00581E63">
      <w:pPr>
        <w:rPr>
          <w:rFonts w:ascii="微软雅黑" w:eastAsia="微软雅黑" w:hAnsi="微软雅黑"/>
          <w:b/>
          <w:sz w:val="28"/>
          <w:szCs w:val="24"/>
        </w:rPr>
      </w:pPr>
      <w:r>
        <w:rPr>
          <w:rFonts w:ascii="Verdana" w:eastAsia="微软雅黑" w:hAnsi="Verdana" w:cs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224DBC" wp14:editId="1E0D116C">
                <wp:simplePos x="0" y="0"/>
                <wp:positionH relativeFrom="column">
                  <wp:posOffset>-1143000</wp:posOffset>
                </wp:positionH>
                <wp:positionV relativeFrom="paragraph">
                  <wp:posOffset>11430</wp:posOffset>
                </wp:positionV>
                <wp:extent cx="2733675" cy="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591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-90pt;margin-top:.9pt;width:215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" strokecolor="#a5a5a5 [2092]"/>
            </w:pict>
          </mc:Fallback>
        </mc:AlternateContent>
      </w:r>
    </w:p>
    <w:p w14:paraId="49E76B49" w14:textId="77777777" w:rsidR="00BF4732" w:rsidRPr="00381EF5" w:rsidRDefault="00581E63">
      <w:pPr>
        <w:rPr>
          <w:rFonts w:ascii="Verdana" w:eastAsia="微软雅黑" w:hAnsi="Verdana" w:cs="Verdana"/>
          <w:b/>
          <w:sz w:val="28"/>
          <w:szCs w:val="24"/>
        </w:rPr>
      </w:pPr>
      <w:r w:rsidRPr="00381EF5">
        <w:rPr>
          <w:rFonts w:ascii="Verdana" w:eastAsia="微软雅黑" w:hAnsi="Verdana" w:cs="Verdana" w:hint="eastAsia"/>
          <w:b/>
          <w:sz w:val="28"/>
          <w:szCs w:val="24"/>
        </w:rPr>
        <w:t>RESULTS</w:t>
      </w:r>
    </w:p>
    <w:p w14:paraId="4E0BB5F2" w14:textId="77777777" w:rsidR="00BF4732" w:rsidRDefault="00581E63">
      <w:pPr>
        <w:pStyle w:val="ac"/>
        <w:numPr>
          <w:ilvl w:val="0"/>
          <w:numId w:val="1"/>
        </w:numPr>
        <w:spacing w:line="312" w:lineRule="auto"/>
        <w:ind w:firstLineChars="0"/>
        <w:rPr>
          <w:rFonts w:ascii="Verdana" w:eastAsia="等线" w:hAnsi="Verdana" w:cs="Verdana"/>
          <w:szCs w:val="21"/>
        </w:rPr>
      </w:pPr>
      <w:r>
        <w:rPr>
          <w:rFonts w:ascii="Verdana" w:eastAsia="等线" w:hAnsi="Verdana" w:cs="Verdana"/>
          <w:szCs w:val="21"/>
        </w:rPr>
        <w:t xml:space="preserve">Solve the problem of strong corrosiveness of isooctane </w:t>
      </w:r>
      <w:r>
        <w:rPr>
          <w:rFonts w:ascii="Verdana" w:eastAsia="等线" w:hAnsi="Verdana" w:cs="Verdana" w:hint="eastAsia"/>
          <w:szCs w:val="21"/>
        </w:rPr>
        <w:t>unit</w:t>
      </w:r>
      <w:r>
        <w:rPr>
          <w:rFonts w:ascii="Verdana" w:eastAsia="等线" w:hAnsi="Verdana" w:cs="Verdana"/>
          <w:szCs w:val="21"/>
        </w:rPr>
        <w:t xml:space="preserve"> medi</w:t>
      </w:r>
      <w:r>
        <w:rPr>
          <w:rFonts w:ascii="Verdana" w:eastAsia="等线" w:hAnsi="Verdana" w:cs="Verdana" w:hint="eastAsia"/>
          <w:szCs w:val="21"/>
        </w:rPr>
        <w:t>um</w:t>
      </w:r>
      <w:r>
        <w:rPr>
          <w:rFonts w:ascii="Verdana" w:eastAsia="等线" w:hAnsi="Verdana" w:cs="Verdana"/>
          <w:szCs w:val="21"/>
        </w:rPr>
        <w:t xml:space="preserve"> with professional design</w:t>
      </w:r>
      <w:r>
        <w:rPr>
          <w:rFonts w:ascii="Verdana" w:eastAsia="等线" w:hAnsi="Verdana" w:cs="Verdana"/>
          <w:szCs w:val="21"/>
        </w:rPr>
        <w:t>；</w:t>
      </w:r>
    </w:p>
    <w:p w14:paraId="324FEA5E" w14:textId="77777777" w:rsidR="00BF4732" w:rsidRDefault="00581E63">
      <w:pPr>
        <w:pStyle w:val="ac"/>
        <w:numPr>
          <w:ilvl w:val="0"/>
          <w:numId w:val="1"/>
        </w:numPr>
        <w:spacing w:line="312" w:lineRule="auto"/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Verdana" w:eastAsia="等线" w:hAnsi="Verdana"/>
          <w:szCs w:val="21"/>
        </w:rPr>
        <w:t xml:space="preserve">Better </w:t>
      </w:r>
      <w:r>
        <w:rPr>
          <w:rFonts w:ascii="Verdana" w:eastAsia="等线" w:hAnsi="Verdana" w:hint="eastAsia"/>
          <w:szCs w:val="21"/>
        </w:rPr>
        <w:t>e</w:t>
      </w:r>
      <w:r>
        <w:rPr>
          <w:rFonts w:ascii="Verdana" w:eastAsia="等线" w:hAnsi="Verdana"/>
          <w:szCs w:val="21"/>
        </w:rPr>
        <w:t xml:space="preserve">nsure that the device can </w:t>
      </w:r>
      <w:r>
        <w:rPr>
          <w:rFonts w:ascii="Verdana" w:eastAsia="等线" w:hAnsi="Verdana" w:hint="eastAsia"/>
          <w:szCs w:val="21"/>
        </w:rPr>
        <w:t>operate</w:t>
      </w:r>
      <w:r>
        <w:rPr>
          <w:rFonts w:ascii="Verdana" w:eastAsia="等线" w:hAnsi="Verdana"/>
          <w:szCs w:val="21"/>
        </w:rPr>
        <w:t xml:space="preserve"> stably.</w:t>
      </w:r>
      <w:r>
        <w:rPr>
          <w:rFonts w:ascii="微软雅黑" w:eastAsia="微软雅黑" w:hAnsi="微软雅黑"/>
          <w:sz w:val="24"/>
          <w:szCs w:val="24"/>
        </w:rPr>
        <w:t xml:space="preserve"> </w:t>
      </w:r>
    </w:p>
    <w:p w14:paraId="3EDEEFBD" w14:textId="77777777" w:rsidR="00BF4732" w:rsidRDefault="00BF4732">
      <w:pPr>
        <w:rPr>
          <w:rFonts w:ascii="微软雅黑" w:eastAsia="微软雅黑" w:hAnsi="微软雅黑"/>
          <w:sz w:val="24"/>
          <w:szCs w:val="24"/>
        </w:rPr>
      </w:pPr>
    </w:p>
    <w:p w14:paraId="09A00C77" w14:textId="77777777" w:rsidR="00BF4732" w:rsidRDefault="00581E63">
      <w:pPr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213E7" wp14:editId="2BA2838C">
                <wp:simplePos x="0" y="0"/>
                <wp:positionH relativeFrom="column">
                  <wp:posOffset>-1095375</wp:posOffset>
                </wp:positionH>
                <wp:positionV relativeFrom="paragraph">
                  <wp:posOffset>220980</wp:posOffset>
                </wp:positionV>
                <wp:extent cx="2733675" cy="0"/>
                <wp:effectExtent l="9525" t="9525" r="9525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2E9B2" id="AutoShape 10" o:spid="_x0000_s1026" type="#_x0000_t32" style="position:absolute;left:0;text-align:left;margin-left:-86.25pt;margin-top:17.4pt;width:215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" strokecolor="#a5a5a5 [2092]"/>
            </w:pict>
          </mc:Fallback>
        </mc:AlternateContent>
      </w:r>
    </w:p>
    <w:p w14:paraId="5C0AECCC" w14:textId="77777777" w:rsidR="00BF4732" w:rsidRDefault="00581E63">
      <w:pPr>
        <w:rPr>
          <w:rFonts w:ascii="Verdana" w:eastAsia="微软雅黑" w:hAnsi="Verdana" w:cs="Verdana"/>
          <w:b/>
          <w:sz w:val="28"/>
          <w:szCs w:val="24"/>
        </w:rPr>
      </w:pPr>
      <w:bookmarkStart w:id="0" w:name="OLE_LINK6"/>
      <w:r>
        <w:rPr>
          <w:rFonts w:ascii="Verdana" w:eastAsia="微软雅黑" w:hAnsi="Verdana" w:cs="Verdana"/>
          <w:b/>
          <w:sz w:val="28"/>
          <w:szCs w:val="24"/>
        </w:rPr>
        <w:t>APPLICATION</w:t>
      </w:r>
    </w:p>
    <w:p w14:paraId="2A2B3776" w14:textId="77777777" w:rsidR="00BF4732" w:rsidRDefault="00581E63">
      <w:pPr>
        <w:spacing w:line="312" w:lineRule="auto"/>
        <w:jc w:val="left"/>
        <w:rPr>
          <w:rFonts w:ascii="Verdana" w:eastAsia="等线" w:hAnsi="Verdana" w:cs="Verdana"/>
          <w:szCs w:val="21"/>
        </w:rPr>
      </w:pPr>
      <w:bookmarkStart w:id="1" w:name="OLE_LINK7"/>
      <w:bookmarkEnd w:id="0"/>
      <w:r>
        <w:rPr>
          <w:rFonts w:ascii="Verdana" w:eastAsia="等线" w:hAnsi="Verdana" w:cs="Verdana" w:hint="eastAsia"/>
          <w:b/>
          <w:bCs/>
          <w:szCs w:val="21"/>
        </w:rPr>
        <w:t>Equipment</w:t>
      </w:r>
      <w:bookmarkEnd w:id="1"/>
      <w:r>
        <w:rPr>
          <w:rFonts w:ascii="Verdana" w:eastAsia="等线" w:hAnsi="Verdana" w:cs="Verdana"/>
          <w:szCs w:val="21"/>
        </w:rPr>
        <w:t>：</w:t>
      </w:r>
      <w:r>
        <w:rPr>
          <w:rFonts w:ascii="Verdana" w:eastAsia="等线" w:hAnsi="Verdana" w:cs="Verdana"/>
          <w:szCs w:val="21"/>
        </w:rPr>
        <w:t xml:space="preserve">Isooctane </w:t>
      </w:r>
      <w:r>
        <w:rPr>
          <w:rFonts w:ascii="Verdana" w:eastAsia="等线" w:hAnsi="Verdana" w:cs="Verdana" w:hint="eastAsia"/>
          <w:szCs w:val="21"/>
        </w:rPr>
        <w:t>U</w:t>
      </w:r>
      <w:r>
        <w:rPr>
          <w:rFonts w:ascii="Verdana" w:eastAsia="等线" w:hAnsi="Verdana" w:cs="Verdana"/>
          <w:szCs w:val="21"/>
        </w:rPr>
        <w:t>nit</w:t>
      </w:r>
    </w:p>
    <w:p w14:paraId="56FB6C2D" w14:textId="77777777" w:rsidR="00BF4732" w:rsidRDefault="00581E63">
      <w:pPr>
        <w:spacing w:line="312" w:lineRule="auto"/>
        <w:jc w:val="left"/>
        <w:rPr>
          <w:rFonts w:ascii="Verdana" w:eastAsia="等线" w:hAnsi="Verdana" w:cs="Verdana"/>
          <w:szCs w:val="21"/>
        </w:rPr>
      </w:pPr>
      <w:bookmarkStart w:id="2" w:name="OLE_LINK2"/>
      <w:r>
        <w:rPr>
          <w:rFonts w:ascii="Verdana" w:eastAsia="等线" w:hAnsi="Verdana" w:cs="Verdana" w:hint="eastAsia"/>
          <w:b/>
          <w:bCs/>
          <w:szCs w:val="21"/>
        </w:rPr>
        <w:t>M</w:t>
      </w:r>
      <w:r>
        <w:rPr>
          <w:rFonts w:ascii="Verdana" w:eastAsia="等线" w:hAnsi="Verdana" w:cs="Verdana"/>
          <w:b/>
          <w:bCs/>
          <w:szCs w:val="21"/>
        </w:rPr>
        <w:t>edium</w:t>
      </w:r>
      <w:bookmarkEnd w:id="2"/>
      <w:r>
        <w:rPr>
          <w:rFonts w:ascii="Verdana" w:eastAsia="等线" w:hAnsi="Verdana" w:cs="Verdana"/>
          <w:szCs w:val="21"/>
        </w:rPr>
        <w:t>：</w:t>
      </w:r>
      <w:r>
        <w:rPr>
          <w:rFonts w:ascii="Verdana" w:eastAsia="等线" w:hAnsi="Verdana" w:cs="Verdana" w:hint="eastAsia"/>
          <w:szCs w:val="21"/>
        </w:rPr>
        <w:t>I</w:t>
      </w:r>
      <w:r>
        <w:rPr>
          <w:rFonts w:ascii="Verdana" w:eastAsia="等线" w:hAnsi="Verdana" w:cs="Verdana"/>
          <w:szCs w:val="21"/>
        </w:rPr>
        <w:t>sobutane</w:t>
      </w:r>
      <w:r>
        <w:rPr>
          <w:rFonts w:ascii="Verdana" w:eastAsia="等线" w:hAnsi="Verdana" w:cs="Verdana"/>
          <w:szCs w:val="21"/>
        </w:rPr>
        <w:t>、</w:t>
      </w:r>
      <w:r>
        <w:rPr>
          <w:rFonts w:ascii="Verdana" w:eastAsia="等线" w:hAnsi="Verdana" w:cs="Verdana"/>
          <w:szCs w:val="21"/>
        </w:rPr>
        <w:t>Butene</w:t>
      </w:r>
      <w:r>
        <w:rPr>
          <w:rFonts w:ascii="Verdana" w:eastAsia="等线" w:hAnsi="Verdana" w:cs="Verdana"/>
          <w:szCs w:val="21"/>
        </w:rPr>
        <w:t>、</w:t>
      </w:r>
      <w:bookmarkStart w:id="3" w:name="OLE_LINK19"/>
      <w:proofErr w:type="spellStart"/>
      <w:r>
        <w:rPr>
          <w:rFonts w:ascii="Verdana" w:eastAsia="等线" w:hAnsi="Verdana" w:cs="Verdana" w:hint="eastAsia"/>
          <w:szCs w:val="21"/>
        </w:rPr>
        <w:t>S</w:t>
      </w:r>
      <w:r>
        <w:rPr>
          <w:rFonts w:ascii="Verdana" w:eastAsia="等线" w:hAnsi="Verdana" w:cs="Verdana"/>
          <w:szCs w:val="21"/>
        </w:rPr>
        <w:t>ulphuric</w:t>
      </w:r>
      <w:proofErr w:type="spellEnd"/>
      <w:r>
        <w:rPr>
          <w:rFonts w:ascii="Verdana" w:eastAsia="等线" w:hAnsi="Verdana" w:cs="Verdana"/>
          <w:szCs w:val="21"/>
        </w:rPr>
        <w:t xml:space="preserve"> </w:t>
      </w:r>
      <w:r>
        <w:rPr>
          <w:rFonts w:ascii="Verdana" w:eastAsia="等线" w:hAnsi="Verdana" w:cs="Verdana" w:hint="eastAsia"/>
          <w:szCs w:val="21"/>
        </w:rPr>
        <w:t>A</w:t>
      </w:r>
      <w:r>
        <w:rPr>
          <w:rFonts w:ascii="Verdana" w:eastAsia="等线" w:hAnsi="Verdana" w:cs="Verdana"/>
          <w:szCs w:val="21"/>
        </w:rPr>
        <w:t>cid</w:t>
      </w:r>
    </w:p>
    <w:p w14:paraId="0671F10A" w14:textId="77777777" w:rsidR="00BF4732" w:rsidRDefault="00581E63">
      <w:pPr>
        <w:spacing w:line="312" w:lineRule="auto"/>
        <w:jc w:val="left"/>
        <w:rPr>
          <w:rFonts w:ascii="Verdana" w:eastAsia="等线" w:hAnsi="Verdana" w:cs="Verdana"/>
          <w:szCs w:val="21"/>
        </w:rPr>
      </w:pPr>
      <w:bookmarkStart w:id="4" w:name="OLE_LINK8"/>
      <w:r>
        <w:rPr>
          <w:rFonts w:ascii="Verdana" w:eastAsia="等线" w:hAnsi="Verdana" w:cs="Verdana" w:hint="eastAsia"/>
          <w:b/>
          <w:bCs/>
          <w:szCs w:val="21"/>
        </w:rPr>
        <w:t>M</w:t>
      </w:r>
      <w:r>
        <w:rPr>
          <w:rFonts w:ascii="Verdana" w:eastAsia="等线" w:hAnsi="Verdana" w:cs="Verdana"/>
          <w:b/>
          <w:bCs/>
          <w:szCs w:val="21"/>
        </w:rPr>
        <w:t>edium</w:t>
      </w:r>
      <w:r>
        <w:rPr>
          <w:rFonts w:ascii="Verdana" w:eastAsia="等线" w:hAnsi="Verdana" w:cs="Verdana" w:hint="eastAsia"/>
          <w:b/>
          <w:bCs/>
          <w:szCs w:val="21"/>
        </w:rPr>
        <w:t xml:space="preserve"> </w:t>
      </w:r>
      <w:r>
        <w:rPr>
          <w:rFonts w:ascii="Verdana" w:eastAsia="等线" w:hAnsi="Verdana" w:cs="Verdana"/>
          <w:b/>
          <w:bCs/>
        </w:rPr>
        <w:t>Characteristics</w:t>
      </w:r>
      <w:bookmarkEnd w:id="3"/>
      <w:bookmarkEnd w:id="4"/>
      <w:r>
        <w:rPr>
          <w:rFonts w:ascii="Verdana" w:eastAsia="等线" w:hAnsi="Verdana" w:cs="Verdana"/>
          <w:szCs w:val="21"/>
        </w:rPr>
        <w:t>：</w:t>
      </w:r>
      <w:r>
        <w:rPr>
          <w:rFonts w:ascii="Verdana" w:eastAsia="等线" w:hAnsi="Verdana" w:cs="Verdana"/>
          <w:szCs w:val="21"/>
        </w:rPr>
        <w:t>Strong Corrosion</w:t>
      </w:r>
    </w:p>
    <w:p w14:paraId="5C38B551" w14:textId="77777777" w:rsidR="00BF4732" w:rsidRDefault="00581E63">
      <w:pPr>
        <w:rPr>
          <w:rFonts w:ascii="Verdana" w:eastAsia="微软雅黑" w:hAnsi="Verdana" w:cs="Verdana"/>
          <w:b/>
          <w:sz w:val="28"/>
          <w:szCs w:val="24"/>
        </w:rPr>
      </w:pPr>
      <w:bookmarkStart w:id="5" w:name="OLE_LINK9"/>
      <w:r>
        <w:rPr>
          <w:rFonts w:ascii="Verdana" w:eastAsia="微软雅黑" w:hAnsi="Verdana" w:cs="Verdana"/>
          <w:b/>
          <w:sz w:val="28"/>
          <w:szCs w:val="24"/>
        </w:rPr>
        <w:t>CUSTOMER</w:t>
      </w:r>
    </w:p>
    <w:bookmarkEnd w:id="5"/>
    <w:p w14:paraId="0690D678" w14:textId="77777777" w:rsidR="00BF4732" w:rsidRDefault="00581E63">
      <w:pPr>
        <w:spacing w:line="312" w:lineRule="auto"/>
        <w:jc w:val="left"/>
        <w:rPr>
          <w:rFonts w:ascii="Verdana" w:eastAsia="等线" w:hAnsi="Verdana" w:cs="Verdana"/>
          <w:szCs w:val="21"/>
        </w:rPr>
      </w:pPr>
      <w:r>
        <w:rPr>
          <w:rFonts w:ascii="Verdana" w:eastAsia="等线" w:hAnsi="Verdana" w:cs="Verdana"/>
          <w:szCs w:val="21"/>
        </w:rPr>
        <w:t xml:space="preserve">Shandong </w:t>
      </w:r>
      <w:proofErr w:type="spellStart"/>
      <w:r>
        <w:rPr>
          <w:rFonts w:ascii="Verdana" w:eastAsia="等线" w:hAnsi="Verdana" w:cs="Verdana"/>
          <w:szCs w:val="21"/>
        </w:rPr>
        <w:t>Huabin</w:t>
      </w:r>
      <w:proofErr w:type="spellEnd"/>
      <w:r>
        <w:rPr>
          <w:rFonts w:ascii="Verdana" w:eastAsia="等线" w:hAnsi="Verdana" w:cs="Verdana"/>
          <w:szCs w:val="21"/>
        </w:rPr>
        <w:t xml:space="preserve"> Chemical Technology Co., Ltd.</w:t>
      </w:r>
    </w:p>
    <w:p w14:paraId="7D807E99" w14:textId="77777777" w:rsidR="00BF4732" w:rsidRDefault="00581E63">
      <w:pPr>
        <w:rPr>
          <w:rFonts w:ascii="Verdana" w:eastAsia="微软雅黑" w:hAnsi="Verdana" w:cs="Verdana"/>
          <w:b/>
          <w:sz w:val="28"/>
          <w:szCs w:val="24"/>
        </w:rPr>
      </w:pPr>
      <w:bookmarkStart w:id="6" w:name="OLE_LINK10"/>
      <w:r>
        <w:rPr>
          <w:rFonts w:ascii="Verdana" w:eastAsia="微软雅黑" w:hAnsi="Verdana" w:cs="Verdana"/>
          <w:b/>
          <w:sz w:val="28"/>
          <w:szCs w:val="24"/>
        </w:rPr>
        <w:t>CHALLENGE</w:t>
      </w:r>
    </w:p>
    <w:bookmarkEnd w:id="6"/>
    <w:p w14:paraId="4585BEF3" w14:textId="77777777" w:rsidR="00BF4732" w:rsidRDefault="00581E63">
      <w:pPr>
        <w:spacing w:line="312" w:lineRule="auto"/>
        <w:jc w:val="left"/>
        <w:rPr>
          <w:rFonts w:ascii="Verdana" w:eastAsia="等线" w:hAnsi="Verdana" w:cs="Verdana"/>
          <w:szCs w:val="21"/>
        </w:rPr>
      </w:pPr>
      <w:r>
        <w:rPr>
          <w:rFonts w:ascii="Verdana" w:eastAsia="等线" w:hAnsi="Verdana" w:cs="Verdana"/>
          <w:szCs w:val="21"/>
        </w:rPr>
        <w:t>The isooctane production process uses isobutane and butene in carbon tetra(C4) separated from catalytically cracked liquid hydrocarbons by gas rectification</w:t>
      </w:r>
      <w:r>
        <w:rPr>
          <w:rFonts w:ascii="Verdana" w:eastAsia="等线" w:hAnsi="Verdana" w:cs="Verdana"/>
          <w:szCs w:val="21"/>
        </w:rPr>
        <w:t>，</w:t>
      </w:r>
      <w:bookmarkStart w:id="7" w:name="OLE_LINK12"/>
      <w:r>
        <w:rPr>
          <w:rFonts w:ascii="Verdana" w:eastAsia="等线" w:hAnsi="Verdana" w:cs="Verdana"/>
          <w:szCs w:val="21"/>
        </w:rPr>
        <w:t xml:space="preserve">The process of producing the isooctane by liquid phase reaction at a low temperature with 89%-98% sulfuric acid as a catalyst. The reaction temperature is generally between 2 </w:t>
      </w:r>
      <w:r>
        <w:rPr>
          <w:rFonts w:ascii="Verdana" w:eastAsia="等线" w:hAnsi="Verdana" w:cs="Verdana" w:hint="eastAsia"/>
          <w:szCs w:val="21"/>
        </w:rPr>
        <w:t>~</w:t>
      </w:r>
      <w:r>
        <w:rPr>
          <w:rFonts w:ascii="Verdana" w:eastAsia="等线" w:hAnsi="Verdana" w:cs="Verdana"/>
          <w:szCs w:val="21"/>
        </w:rPr>
        <w:t xml:space="preserve"> 18 ° </w:t>
      </w:r>
      <w:r>
        <w:rPr>
          <w:rFonts w:ascii="等线" w:eastAsia="等线" w:hAnsi="等线" w:hint="eastAsia"/>
          <w:szCs w:val="21"/>
        </w:rPr>
        <w:t>C</w:t>
      </w:r>
      <w:r>
        <w:rPr>
          <w:rFonts w:ascii="Verdana" w:eastAsia="等线" w:hAnsi="Verdana" w:cs="Verdana"/>
          <w:szCs w:val="21"/>
        </w:rPr>
        <w:t>, and the design reaction temperature is generally 10 ° C.</w:t>
      </w:r>
    </w:p>
    <w:p w14:paraId="36FB446C" w14:textId="77777777" w:rsidR="00BF4732" w:rsidRDefault="00581E63">
      <w:pPr>
        <w:rPr>
          <w:rFonts w:ascii="Verdana" w:eastAsia="等线" w:hAnsi="Verdana" w:cs="Verdana"/>
          <w:szCs w:val="21"/>
        </w:rPr>
      </w:pPr>
      <w:bookmarkStart w:id="8" w:name="OLE_LINK11"/>
      <w:bookmarkEnd w:id="7"/>
      <w:r>
        <w:rPr>
          <w:rFonts w:ascii="Verdana" w:eastAsia="等线" w:hAnsi="Verdana" w:cs="Verdana"/>
          <w:szCs w:val="21"/>
        </w:rPr>
        <w:t>Sulfuric acid is an important process medium, sulfides such as SO2 are used as process products in the reaction, and alkali liquid is a raw material for process reaction, which is extremely corrosive to ordinary glass plates.</w:t>
      </w:r>
    </w:p>
    <w:p w14:paraId="607CBC66" w14:textId="77777777" w:rsidR="00BF4732" w:rsidRDefault="00581E63">
      <w:pPr>
        <w:rPr>
          <w:rFonts w:ascii="Verdana" w:eastAsia="微软雅黑" w:hAnsi="Verdana" w:cs="Verdana"/>
          <w:b/>
          <w:bCs/>
          <w:kern w:val="0"/>
          <w:sz w:val="28"/>
          <w:szCs w:val="28"/>
        </w:rPr>
      </w:pPr>
      <w:r>
        <w:rPr>
          <w:rFonts w:ascii="Verdana" w:eastAsia="微软雅黑" w:hAnsi="Verdana" w:cs="Verdana"/>
          <w:b/>
          <w:bCs/>
          <w:kern w:val="0"/>
          <w:sz w:val="28"/>
          <w:szCs w:val="28"/>
        </w:rPr>
        <w:t>SOLUTIONS</w:t>
      </w:r>
    </w:p>
    <w:bookmarkEnd w:id="8"/>
    <w:p w14:paraId="2C5474BD" w14:textId="77777777" w:rsidR="00BF4732" w:rsidRDefault="00581E63">
      <w:pPr>
        <w:spacing w:line="312" w:lineRule="auto"/>
        <w:jc w:val="left"/>
        <w:rPr>
          <w:rFonts w:ascii="Verdana" w:eastAsia="等线" w:hAnsi="Verdana" w:cs="Verdana"/>
          <w:szCs w:val="21"/>
        </w:rPr>
      </w:pPr>
      <w:r>
        <w:rPr>
          <w:rFonts w:ascii="Verdana" w:eastAsia="等线" w:hAnsi="Verdana" w:cs="Verdana"/>
          <w:szCs w:val="21"/>
        </w:rPr>
        <w:t>DDTOP</w:t>
      </w:r>
      <w:proofErr w:type="gramStart"/>
      <w:r>
        <w:rPr>
          <w:rFonts w:ascii="Verdana" w:eastAsia="等线" w:hAnsi="Verdana" w:cs="Verdana"/>
          <w:szCs w:val="21"/>
        </w:rPr>
        <w:t>’</w:t>
      </w:r>
      <w:proofErr w:type="gramEnd"/>
      <w:r>
        <w:rPr>
          <w:rFonts w:ascii="Verdana" w:eastAsia="等线" w:hAnsi="Verdana" w:cs="Verdana" w:hint="eastAsia"/>
          <w:szCs w:val="21"/>
        </w:rPr>
        <w:t>s</w:t>
      </w:r>
      <w:r>
        <w:rPr>
          <w:rFonts w:ascii="Verdana" w:eastAsia="等线" w:hAnsi="Verdana" w:cs="Verdana"/>
          <w:szCs w:val="21"/>
        </w:rPr>
        <w:t xml:space="preserve"> ULB glass plate level gauge can solve the corrosive problems caused by the medium to the instrument:</w:t>
      </w:r>
      <w:r>
        <w:rPr>
          <w:rFonts w:ascii="Verdana" w:eastAsia="等线" w:hAnsi="Verdana" w:cs="Verdana"/>
          <w:szCs w:val="21"/>
        </w:rPr>
        <w:t>：</w:t>
      </w:r>
    </w:p>
    <w:p w14:paraId="3F0F4EC7" w14:textId="77777777" w:rsidR="00BF4732" w:rsidRDefault="00581E63">
      <w:pPr>
        <w:pStyle w:val="ac"/>
        <w:numPr>
          <w:ilvl w:val="0"/>
          <w:numId w:val="2"/>
        </w:numPr>
        <w:spacing w:line="312" w:lineRule="auto"/>
        <w:ind w:firstLineChars="0"/>
        <w:jc w:val="left"/>
        <w:rPr>
          <w:rFonts w:ascii="Verdana" w:eastAsia="等线" w:hAnsi="Verdana" w:cs="Verdana"/>
          <w:szCs w:val="21"/>
        </w:rPr>
      </w:pPr>
      <w:r>
        <w:rPr>
          <w:rFonts w:ascii="Verdana" w:eastAsia="等线" w:hAnsi="Verdana" w:cs="Verdana"/>
          <w:szCs w:val="21"/>
        </w:rPr>
        <w:t xml:space="preserve">Select No. 20 alloy or Hastelloy as the wetted material according to the </w:t>
      </w:r>
      <w:r>
        <w:rPr>
          <w:rFonts w:ascii="Verdana" w:eastAsia="等线" w:hAnsi="Verdana" w:cs="Verdana"/>
          <w:szCs w:val="21"/>
        </w:rPr>
        <w:lastRenderedPageBreak/>
        <w:t>concentration of sulfuric acid</w:t>
      </w:r>
      <w:r>
        <w:rPr>
          <w:rFonts w:ascii="Verdana" w:eastAsia="等线" w:hAnsi="Verdana" w:cs="Verdana"/>
          <w:szCs w:val="21"/>
        </w:rPr>
        <w:t>；</w:t>
      </w:r>
    </w:p>
    <w:p w14:paraId="494DF325" w14:textId="77777777" w:rsidR="00BF4732" w:rsidRDefault="00581E63">
      <w:pPr>
        <w:pStyle w:val="ac"/>
        <w:numPr>
          <w:ilvl w:val="0"/>
          <w:numId w:val="2"/>
        </w:numPr>
        <w:spacing w:line="312" w:lineRule="auto"/>
        <w:ind w:firstLineChars="0"/>
        <w:jc w:val="left"/>
        <w:rPr>
          <w:rFonts w:ascii="Verdana" w:eastAsia="等线" w:hAnsi="Verdana" w:cs="Verdana"/>
          <w:szCs w:val="21"/>
        </w:rPr>
      </w:pPr>
      <w:r>
        <w:rPr>
          <w:rFonts w:ascii="Verdana" w:eastAsia="等线" w:hAnsi="Verdana" w:cs="Verdana" w:hint="eastAsia"/>
          <w:szCs w:val="21"/>
        </w:rPr>
        <w:t>F</w:t>
      </w:r>
      <w:r>
        <w:rPr>
          <w:rFonts w:ascii="Verdana" w:eastAsia="等线" w:hAnsi="Verdana" w:cs="Verdana"/>
          <w:szCs w:val="21"/>
        </w:rPr>
        <w:t xml:space="preserve">or the </w:t>
      </w:r>
      <w:proofErr w:type="spellStart"/>
      <w:r>
        <w:rPr>
          <w:rFonts w:ascii="Verdana" w:eastAsia="等线" w:hAnsi="Verdana" w:cs="Verdana"/>
          <w:szCs w:val="21"/>
        </w:rPr>
        <w:t>sulphide</w:t>
      </w:r>
      <w:proofErr w:type="spellEnd"/>
      <w:r>
        <w:rPr>
          <w:rFonts w:ascii="Verdana" w:eastAsia="等线" w:hAnsi="Verdana" w:cs="Verdana"/>
          <w:szCs w:val="21"/>
        </w:rPr>
        <w:t xml:space="preserve"> problem, strictly comply with the requirements of NACE MR0103 in the procurement and manufacturing process</w:t>
      </w:r>
      <w:r>
        <w:rPr>
          <w:rFonts w:ascii="Verdana" w:eastAsia="等线" w:hAnsi="Verdana" w:cs="Verdana"/>
          <w:szCs w:val="21"/>
        </w:rPr>
        <w:t>；</w:t>
      </w:r>
    </w:p>
    <w:p w14:paraId="4E75BDE3" w14:textId="77777777" w:rsidR="00BF4732" w:rsidRDefault="00581E63">
      <w:pPr>
        <w:pStyle w:val="ac"/>
        <w:numPr>
          <w:ilvl w:val="0"/>
          <w:numId w:val="2"/>
        </w:numPr>
        <w:spacing w:line="312" w:lineRule="auto"/>
        <w:ind w:firstLineChars="0"/>
        <w:jc w:val="left"/>
        <w:rPr>
          <w:rFonts w:ascii="Verdana" w:eastAsia="等线" w:hAnsi="Verdana" w:cs="Verdana"/>
          <w:szCs w:val="21"/>
        </w:rPr>
      </w:pPr>
      <w:bookmarkStart w:id="9" w:name="OLE_LINK13"/>
      <w:r>
        <w:rPr>
          <w:rFonts w:ascii="Verdana" w:eastAsia="等线" w:hAnsi="Verdana" w:cs="Verdana"/>
          <w:szCs w:val="21"/>
        </w:rPr>
        <w:t>Designed in accordance with the welded structure in the PED certification during the design process to ensure stable operation in</w:t>
      </w:r>
      <w:r>
        <w:rPr>
          <w:rFonts w:ascii="Verdana" w:eastAsia="等线" w:hAnsi="Verdana" w:cs="Verdana" w:hint="eastAsia"/>
          <w:szCs w:val="21"/>
        </w:rPr>
        <w:t xml:space="preserve"> dangerous</w:t>
      </w:r>
      <w:r>
        <w:rPr>
          <w:rFonts w:ascii="Verdana" w:eastAsia="等线" w:hAnsi="Verdana" w:cs="Verdana"/>
          <w:szCs w:val="21"/>
        </w:rPr>
        <w:t xml:space="preserve"> conditions;</w:t>
      </w:r>
    </w:p>
    <w:bookmarkEnd w:id="9"/>
    <w:p w14:paraId="16029970" w14:textId="77777777" w:rsidR="00BF4732" w:rsidRDefault="00581E63">
      <w:pPr>
        <w:pStyle w:val="ac"/>
        <w:numPr>
          <w:ilvl w:val="0"/>
          <w:numId w:val="2"/>
        </w:numPr>
        <w:spacing w:line="312" w:lineRule="auto"/>
        <w:ind w:firstLineChars="0"/>
        <w:jc w:val="left"/>
        <w:rPr>
          <w:rFonts w:ascii="等线" w:eastAsia="等线" w:hAnsi="等线"/>
          <w:szCs w:val="21"/>
        </w:rPr>
      </w:pPr>
      <w:r>
        <w:rPr>
          <w:rFonts w:ascii="Verdana" w:eastAsia="等线" w:hAnsi="Verdana" w:cs="Verdana"/>
          <w:szCs w:val="21"/>
        </w:rPr>
        <w:t>For the glass plate level gauge for measuring alkaline medium, the latest type of alkali-resistant glass on the market can be used for safe and reliable operation for more than one year without increasing the mica protection pad.</w:t>
      </w:r>
    </w:p>
    <w:p w14:paraId="7CC52DB5" w14:textId="77777777" w:rsidR="00BF4732" w:rsidRDefault="00BF4732">
      <w:pPr>
        <w:rPr>
          <w:rFonts w:ascii="微软雅黑" w:eastAsia="微软雅黑" w:hAnsi="微软雅黑"/>
          <w:sz w:val="24"/>
          <w:szCs w:val="24"/>
        </w:rPr>
      </w:pPr>
    </w:p>
    <w:p w14:paraId="337778A8" w14:textId="77777777" w:rsidR="00BF4732" w:rsidRDefault="00BF4732">
      <w:pPr>
        <w:rPr>
          <w:rFonts w:ascii="微软雅黑" w:eastAsia="微软雅黑" w:hAnsi="微软雅黑"/>
          <w:sz w:val="24"/>
          <w:szCs w:val="24"/>
        </w:rPr>
      </w:pPr>
    </w:p>
    <w:p w14:paraId="095CA146" w14:textId="77777777" w:rsidR="00BF4732" w:rsidRDefault="00BF4732">
      <w:pPr>
        <w:rPr>
          <w:rFonts w:ascii="微软雅黑" w:eastAsia="微软雅黑" w:hAnsi="微软雅黑"/>
          <w:sz w:val="24"/>
          <w:szCs w:val="24"/>
        </w:rPr>
      </w:pPr>
    </w:p>
    <w:p w14:paraId="41A39E8C" w14:textId="77777777" w:rsidR="00BF4732" w:rsidRDefault="00BF4732">
      <w:pPr>
        <w:rPr>
          <w:rFonts w:ascii="微软雅黑" w:eastAsia="微软雅黑" w:hAnsi="微软雅黑"/>
          <w:sz w:val="24"/>
          <w:szCs w:val="24"/>
        </w:rPr>
      </w:pPr>
    </w:p>
    <w:p w14:paraId="3D062977" w14:textId="77777777" w:rsidR="00BF4732" w:rsidRDefault="00BF4732">
      <w:pPr>
        <w:rPr>
          <w:rFonts w:ascii="微软雅黑" w:eastAsia="微软雅黑" w:hAnsi="微软雅黑"/>
          <w:sz w:val="20"/>
          <w:szCs w:val="21"/>
        </w:rPr>
      </w:pPr>
    </w:p>
    <w:p w14:paraId="30719472" w14:textId="77777777" w:rsidR="00BF4732" w:rsidRDefault="00BF4732">
      <w:pPr>
        <w:rPr>
          <w:rFonts w:ascii="微软雅黑" w:eastAsia="微软雅黑" w:hAnsi="微软雅黑"/>
          <w:sz w:val="20"/>
          <w:szCs w:val="21"/>
        </w:rPr>
      </w:pPr>
    </w:p>
    <w:p w14:paraId="1058A791" w14:textId="77777777" w:rsidR="00BF4732" w:rsidRDefault="00BF4732">
      <w:pPr>
        <w:rPr>
          <w:rFonts w:ascii="微软雅黑" w:eastAsia="微软雅黑" w:hAnsi="微软雅黑"/>
          <w:sz w:val="20"/>
          <w:szCs w:val="21"/>
        </w:rPr>
      </w:pPr>
    </w:p>
    <w:p w14:paraId="34212A76" w14:textId="77777777" w:rsidR="00BF4732" w:rsidRDefault="00BF4732">
      <w:pPr>
        <w:rPr>
          <w:rFonts w:ascii="微软雅黑" w:eastAsia="微软雅黑" w:hAnsi="微软雅黑"/>
          <w:sz w:val="20"/>
          <w:szCs w:val="21"/>
        </w:rPr>
      </w:pPr>
    </w:p>
    <w:p w14:paraId="7766C0F6" w14:textId="77777777" w:rsidR="00BF4732" w:rsidRDefault="00BF4732">
      <w:pPr>
        <w:rPr>
          <w:rFonts w:ascii="微软雅黑" w:eastAsia="微软雅黑" w:hAnsi="微软雅黑"/>
          <w:sz w:val="20"/>
          <w:szCs w:val="21"/>
        </w:rPr>
      </w:pPr>
    </w:p>
    <w:p w14:paraId="3C05A43D" w14:textId="77777777" w:rsidR="00BF4732" w:rsidRDefault="00581E63">
      <w:pPr>
        <w:rPr>
          <w:rFonts w:ascii="Verdana" w:eastAsia="等线" w:hAnsi="Verdana" w:cs="Verdana"/>
          <w:b/>
          <w:bCs/>
          <w:sz w:val="28"/>
          <w:szCs w:val="28"/>
        </w:rPr>
      </w:pPr>
      <w:bookmarkStart w:id="10" w:name="_Hlk514744288"/>
      <w:bookmarkStart w:id="11" w:name="OLE_LINK5"/>
      <w:r>
        <w:rPr>
          <w:rFonts w:ascii="Verdana" w:eastAsia="等线" w:hAnsi="Verdana" w:cs="Verdana"/>
          <w:b/>
          <w:bCs/>
          <w:sz w:val="28"/>
          <w:szCs w:val="28"/>
        </w:rPr>
        <w:t xml:space="preserve">Dandong Top Electronics Instrument (Group) </w:t>
      </w:r>
      <w:proofErr w:type="spellStart"/>
      <w:proofErr w:type="gramStart"/>
      <w:r>
        <w:rPr>
          <w:rFonts w:ascii="Verdana" w:eastAsia="等线" w:hAnsi="Verdana" w:cs="Verdana"/>
          <w:b/>
          <w:bCs/>
          <w:sz w:val="28"/>
          <w:szCs w:val="28"/>
        </w:rPr>
        <w:t>Co.,Ltd</w:t>
      </w:r>
      <w:proofErr w:type="spellEnd"/>
      <w:r>
        <w:rPr>
          <w:rFonts w:ascii="Verdana" w:eastAsia="等线" w:hAnsi="Verdana" w:cs="Verdana"/>
          <w:b/>
          <w:bCs/>
          <w:sz w:val="28"/>
          <w:szCs w:val="28"/>
        </w:rPr>
        <w:t>.</w:t>
      </w:r>
      <w:proofErr w:type="gramEnd"/>
    </w:p>
    <w:p w14:paraId="3F7A9034" w14:textId="77777777" w:rsidR="00BF4732" w:rsidRDefault="00581E63">
      <w:pPr>
        <w:rPr>
          <w:rFonts w:ascii="Verdana" w:eastAsia="等线" w:hAnsi="Verdana" w:cs="Verdana"/>
          <w:b/>
          <w:szCs w:val="21"/>
        </w:rPr>
      </w:pPr>
      <w:r>
        <w:rPr>
          <w:rFonts w:ascii="Verdana" w:eastAsia="等线" w:hAnsi="Verdana" w:cs="Verdana"/>
          <w:b/>
          <w:szCs w:val="21"/>
        </w:rPr>
        <w:t>Reliable Process Instrumentation and Automation Solution Provider</w:t>
      </w:r>
    </w:p>
    <w:p w14:paraId="5BFADEC6" w14:textId="77777777" w:rsidR="00BF4732" w:rsidRDefault="00BF4732">
      <w:pPr>
        <w:spacing w:line="300" w:lineRule="exact"/>
        <w:rPr>
          <w:rFonts w:ascii="Verdana" w:eastAsia="等线" w:hAnsi="Verdana" w:cs="Verdana"/>
          <w:b/>
          <w:color w:val="525252"/>
          <w:sz w:val="18"/>
        </w:rPr>
      </w:pPr>
      <w:bookmarkStart w:id="12" w:name="OLE_LINK22"/>
      <w:bookmarkEnd w:id="10"/>
    </w:p>
    <w:p w14:paraId="42414180" w14:textId="77777777" w:rsidR="00BF4732" w:rsidRDefault="00BF4732">
      <w:pPr>
        <w:spacing w:line="300" w:lineRule="exact"/>
        <w:rPr>
          <w:rFonts w:ascii="Verdana" w:eastAsia="等线" w:hAnsi="Verdana" w:cs="Verdana"/>
          <w:b/>
          <w:color w:val="525252"/>
          <w:sz w:val="18"/>
        </w:rPr>
      </w:pPr>
    </w:p>
    <w:p w14:paraId="5C7A90BB" w14:textId="77777777" w:rsidR="00BF4732" w:rsidRDefault="00BF4732">
      <w:pPr>
        <w:spacing w:line="300" w:lineRule="exact"/>
        <w:rPr>
          <w:rFonts w:ascii="Verdana" w:eastAsia="等线" w:hAnsi="Verdana" w:cs="Verdana"/>
          <w:b/>
          <w:color w:val="525252"/>
          <w:sz w:val="18"/>
        </w:rPr>
      </w:pPr>
    </w:p>
    <w:p w14:paraId="650F4FD7" w14:textId="77777777" w:rsidR="00BF4732" w:rsidRDefault="00581E63">
      <w:pPr>
        <w:spacing w:line="300" w:lineRule="exact"/>
        <w:rPr>
          <w:rFonts w:ascii="Verdana" w:eastAsia="等线" w:hAnsi="Verdana" w:cs="Verdana"/>
          <w:b/>
          <w:sz w:val="18"/>
        </w:rPr>
      </w:pPr>
      <w:r>
        <w:rPr>
          <w:rFonts w:ascii="Verdana" w:eastAsia="等线" w:hAnsi="Verdana" w:cs="Verdana"/>
          <w:b/>
          <w:sz w:val="18"/>
        </w:rPr>
        <w:t>Sales and Service Contact</w:t>
      </w:r>
    </w:p>
    <w:p w14:paraId="1776D941" w14:textId="77777777" w:rsidR="00BF4732" w:rsidRDefault="00581E63">
      <w:pPr>
        <w:spacing w:line="300" w:lineRule="exact"/>
        <w:rPr>
          <w:rFonts w:ascii="Verdana" w:eastAsia="等线" w:hAnsi="Verdana" w:cs="Verdana"/>
          <w:b/>
          <w:sz w:val="18"/>
        </w:rPr>
      </w:pPr>
      <w:r>
        <w:rPr>
          <w:rFonts w:ascii="Verdana" w:eastAsia="等线" w:hAnsi="Verdana" w:cs="Verdana"/>
          <w:b/>
          <w:sz w:val="18"/>
        </w:rPr>
        <w:t xml:space="preserve">HQ Address: No.10 </w:t>
      </w:r>
      <w:proofErr w:type="spellStart"/>
      <w:r>
        <w:rPr>
          <w:rFonts w:ascii="Verdana" w:eastAsia="等线" w:hAnsi="Verdana" w:cs="Verdana"/>
          <w:b/>
          <w:sz w:val="18"/>
        </w:rPr>
        <w:t>Huanghai</w:t>
      </w:r>
      <w:proofErr w:type="spellEnd"/>
      <w:r>
        <w:rPr>
          <w:rFonts w:ascii="Verdana" w:eastAsia="等线" w:hAnsi="Verdana" w:cs="Verdana"/>
          <w:b/>
          <w:sz w:val="18"/>
        </w:rPr>
        <w:t xml:space="preserve"> Street, </w:t>
      </w:r>
      <w:proofErr w:type="spellStart"/>
      <w:r>
        <w:rPr>
          <w:rFonts w:ascii="Verdana" w:eastAsia="等线" w:hAnsi="Verdana" w:cs="Verdana"/>
          <w:b/>
          <w:sz w:val="18"/>
        </w:rPr>
        <w:t>Zhenxing</w:t>
      </w:r>
      <w:proofErr w:type="spellEnd"/>
      <w:r>
        <w:rPr>
          <w:rFonts w:ascii="Verdana" w:eastAsia="等线" w:hAnsi="Verdana" w:cs="Verdana"/>
          <w:b/>
          <w:sz w:val="18"/>
        </w:rPr>
        <w:t xml:space="preserve"> District, Dandong, Liaoning,</w:t>
      </w:r>
    </w:p>
    <w:p w14:paraId="4579468A" w14:textId="77777777" w:rsidR="00BF4732" w:rsidRDefault="00581E63">
      <w:pPr>
        <w:spacing w:line="300" w:lineRule="exact"/>
        <w:rPr>
          <w:rFonts w:ascii="Verdana" w:eastAsia="等线" w:hAnsi="Verdana" w:cs="Verdana"/>
          <w:b/>
          <w:sz w:val="18"/>
        </w:rPr>
      </w:pPr>
      <w:r>
        <w:rPr>
          <w:rFonts w:ascii="Verdana" w:eastAsia="等线" w:hAnsi="Verdana" w:cs="Verdana"/>
          <w:b/>
          <w:sz w:val="18"/>
        </w:rPr>
        <w:t>China, 118000</w:t>
      </w:r>
    </w:p>
    <w:p w14:paraId="5893F140" w14:textId="77777777" w:rsidR="00BF4732" w:rsidRDefault="00581E63">
      <w:pPr>
        <w:spacing w:line="300" w:lineRule="exact"/>
        <w:rPr>
          <w:rFonts w:ascii="Verdana" w:eastAsia="等线" w:hAnsi="Verdana" w:cs="Verdana"/>
          <w:b/>
          <w:sz w:val="18"/>
        </w:rPr>
      </w:pPr>
      <w:r>
        <w:rPr>
          <w:rFonts w:ascii="Verdana" w:eastAsia="等线" w:hAnsi="Verdana" w:cs="Verdana"/>
          <w:b/>
          <w:sz w:val="18"/>
        </w:rPr>
        <w:t>Tel</w:t>
      </w:r>
      <w:r>
        <w:rPr>
          <w:rFonts w:ascii="Verdana" w:eastAsia="等线" w:hAnsi="Verdana" w:cs="Verdana"/>
          <w:b/>
          <w:sz w:val="18"/>
        </w:rPr>
        <w:t>：</w:t>
      </w:r>
      <w:r>
        <w:rPr>
          <w:rFonts w:ascii="Verdana" w:eastAsia="等线" w:hAnsi="Verdana" w:cs="Verdana"/>
          <w:b/>
          <w:sz w:val="18"/>
        </w:rPr>
        <w:t>+86-0415-6226466</w:t>
      </w:r>
    </w:p>
    <w:p w14:paraId="3E9B0B47" w14:textId="77777777" w:rsidR="00BF4732" w:rsidRDefault="00581E63">
      <w:pPr>
        <w:spacing w:line="300" w:lineRule="exact"/>
        <w:rPr>
          <w:rFonts w:ascii="Verdana" w:eastAsia="等线" w:hAnsi="Verdana" w:cs="Verdana"/>
          <w:b/>
          <w:sz w:val="18"/>
        </w:rPr>
      </w:pPr>
      <w:r>
        <w:rPr>
          <w:rFonts w:ascii="Verdana" w:eastAsia="等线" w:hAnsi="Verdana" w:cs="Verdana"/>
          <w:b/>
          <w:sz w:val="18"/>
        </w:rPr>
        <w:t>Fax</w:t>
      </w:r>
      <w:r>
        <w:rPr>
          <w:rFonts w:ascii="Verdana" w:eastAsia="等线" w:hAnsi="Verdana" w:cs="Verdana"/>
          <w:b/>
          <w:sz w:val="18"/>
        </w:rPr>
        <w:t>：</w:t>
      </w:r>
      <w:r>
        <w:rPr>
          <w:rFonts w:ascii="Verdana" w:eastAsia="等线" w:hAnsi="Verdana" w:cs="Verdana"/>
          <w:b/>
          <w:sz w:val="18"/>
        </w:rPr>
        <w:t>+86-</w:t>
      </w:r>
      <w:r>
        <w:rPr>
          <w:rFonts w:ascii="Verdana" w:eastAsia="等线" w:hAnsi="Verdana" w:cs="Verdana" w:hint="eastAsia"/>
          <w:b/>
          <w:sz w:val="18"/>
        </w:rPr>
        <w:t>0</w:t>
      </w:r>
      <w:r>
        <w:rPr>
          <w:rFonts w:ascii="Verdana" w:eastAsia="等线" w:hAnsi="Verdana" w:cs="Verdana"/>
          <w:b/>
          <w:sz w:val="18"/>
        </w:rPr>
        <w:t>415-6227341</w:t>
      </w:r>
    </w:p>
    <w:p w14:paraId="5D0C7344" w14:textId="77777777" w:rsidR="00BF4732" w:rsidRDefault="00581E63">
      <w:pPr>
        <w:spacing w:line="300" w:lineRule="exact"/>
        <w:rPr>
          <w:rFonts w:ascii="Verdana" w:eastAsia="等线" w:hAnsi="Verdana" w:cs="Verdana"/>
          <w:b/>
          <w:sz w:val="18"/>
        </w:rPr>
      </w:pPr>
      <w:r>
        <w:rPr>
          <w:rFonts w:ascii="Verdana" w:eastAsia="等线" w:hAnsi="Verdana" w:cs="Verdana"/>
          <w:b/>
          <w:sz w:val="18"/>
        </w:rPr>
        <w:t xml:space="preserve">Website: www.ddtop.com/en </w:t>
      </w:r>
    </w:p>
    <w:p w14:paraId="41AED4B0" w14:textId="77777777" w:rsidR="00BF4732" w:rsidRDefault="00581E63">
      <w:pPr>
        <w:spacing w:line="300" w:lineRule="exact"/>
        <w:rPr>
          <w:rFonts w:ascii="Verdana" w:eastAsia="等线" w:hAnsi="Verdana" w:cs="Verdana"/>
          <w:b/>
          <w:sz w:val="18"/>
        </w:rPr>
      </w:pPr>
      <w:r>
        <w:rPr>
          <w:rFonts w:ascii="Verdana" w:eastAsia="等线" w:hAnsi="Verdana" w:cs="Verdana"/>
          <w:b/>
          <w:sz w:val="18"/>
        </w:rPr>
        <w:t>Email: itrade@ddtoptrade.com</w:t>
      </w:r>
      <w:bookmarkEnd w:id="11"/>
      <w:bookmarkEnd w:id="12"/>
    </w:p>
    <w:sectPr w:rsidR="00BF47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CDE7" w14:textId="77777777" w:rsidR="00BB6710" w:rsidRDefault="00BB6710">
      <w:r>
        <w:separator/>
      </w:r>
    </w:p>
  </w:endnote>
  <w:endnote w:type="continuationSeparator" w:id="0">
    <w:p w14:paraId="23F0C663" w14:textId="77777777" w:rsidR="00BB6710" w:rsidRDefault="00BB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24CA" w14:textId="77777777" w:rsidR="001C1698" w:rsidRDefault="001C16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BA4" w14:textId="410205B5" w:rsidR="00BF4732" w:rsidRPr="001C1698" w:rsidRDefault="00581E63" w:rsidP="001C1698">
    <w:pPr>
      <w:pStyle w:val="a5"/>
    </w:pPr>
    <w:bookmarkStart w:id="25" w:name="_Hlk514744362"/>
    <w:bookmarkStart w:id="26" w:name="_Hlk514744363"/>
    <w:bookmarkStart w:id="27" w:name="_Hlk514744258"/>
    <w:bookmarkStart w:id="28" w:name="_Hlk514747419"/>
    <w:bookmarkStart w:id="29" w:name="_Hlk514744256"/>
    <w:bookmarkStart w:id="30" w:name="_Hlk514744361"/>
    <w:bookmarkStart w:id="31" w:name="_Hlk514747420"/>
    <w:bookmarkStart w:id="32" w:name="_Hlk514747421"/>
    <w:bookmarkStart w:id="33" w:name="_Hlk514744257"/>
    <w:r w:rsidRPr="001C1698">
      <w:rPr>
        <w:rFonts w:hint="eastAsia"/>
      </w:rPr>
      <w:t xml:space="preserve"> </w:t>
    </w:r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0EE4" w14:textId="77777777" w:rsidR="001C1698" w:rsidRDefault="001C16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15EF" w14:textId="77777777" w:rsidR="00BB6710" w:rsidRDefault="00BB6710">
      <w:r>
        <w:separator/>
      </w:r>
    </w:p>
  </w:footnote>
  <w:footnote w:type="continuationSeparator" w:id="0">
    <w:p w14:paraId="705EECC5" w14:textId="77777777" w:rsidR="00BB6710" w:rsidRDefault="00BB6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8D73" w14:textId="77777777" w:rsidR="001C1698" w:rsidRDefault="001C16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DCB4" w14:textId="2992A7AE" w:rsidR="00BF4732" w:rsidRPr="001C1698" w:rsidRDefault="001C1698" w:rsidP="001C1698">
    <w:pPr>
      <w:pStyle w:val="a7"/>
      <w:pBdr>
        <w:bottom w:val="single" w:sz="6" w:space="12" w:color="auto"/>
      </w:pBdr>
      <w:tabs>
        <w:tab w:val="clear" w:pos="4153"/>
      </w:tabs>
      <w:ind w:firstLineChars="1000" w:firstLine="1500"/>
      <w:jc w:val="left"/>
      <w:rPr>
        <w:rFonts w:ascii="微软雅黑" w:eastAsia="微软雅黑" w:hAnsi="微软雅黑"/>
        <w:b/>
        <w:color w:val="EB6100"/>
        <w:sz w:val="16"/>
        <w:szCs w:val="16"/>
      </w:rPr>
    </w:pPr>
    <w:bookmarkStart w:id="13" w:name="_Hlk512435749"/>
    <w:bookmarkStart w:id="14" w:name="_Hlk512436019"/>
    <w:bookmarkStart w:id="15" w:name="_Hlk512436018"/>
    <w:bookmarkStart w:id="16" w:name="_Hlk512436017"/>
    <w:bookmarkStart w:id="17" w:name="_Hlk514744241"/>
    <w:bookmarkStart w:id="18" w:name="_Hlk514744243"/>
    <w:bookmarkStart w:id="19" w:name="_Hlk512435748"/>
    <w:bookmarkStart w:id="20" w:name="_Hlk514744242"/>
    <w:bookmarkStart w:id="21" w:name="_Hlk512435750"/>
    <w:bookmarkStart w:id="22" w:name="OLE_LINK4"/>
    <w:r w:rsidRPr="001C1698">
      <w:rPr>
        <w:rFonts w:ascii="Verdana" w:eastAsia="微软雅黑" w:hAnsi="Verdana"/>
        <w:b/>
        <w:noProof/>
        <w:color w:val="EB6100"/>
        <w:sz w:val="15"/>
        <w:szCs w:val="15"/>
      </w:rPr>
      <w:drawing>
        <wp:anchor distT="0" distB="0" distL="114300" distR="114300" simplePos="0" relativeHeight="251662336" behindDoc="0" locked="0" layoutInCell="1" allowOverlap="1" wp14:anchorId="21EB6B81" wp14:editId="7A3792A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9595" cy="186690"/>
          <wp:effectExtent l="0" t="0" r="1905" b="3810"/>
          <wp:wrapNone/>
          <wp:docPr id="4" name="图片 4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徽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" cy="18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1E63" w:rsidRPr="001C1698">
      <w:rPr>
        <w:rFonts w:ascii="微软雅黑" w:eastAsia="微软雅黑" w:hAnsi="微软雅黑" w:hint="eastAsia"/>
        <w:b/>
        <w:color w:val="EB6100"/>
        <w:sz w:val="16"/>
        <w:szCs w:val="16"/>
      </w:rPr>
      <w:t xml:space="preserve">Customer case   </w:t>
    </w:r>
    <w:r w:rsidR="00581E63" w:rsidRPr="001C1698">
      <w:rPr>
        <w:rFonts w:ascii="微软雅黑" w:eastAsia="微软雅黑" w:hAnsi="微软雅黑" w:hint="eastAsia"/>
        <w:b/>
        <w:color w:val="EB6100"/>
        <w:sz w:val="21"/>
        <w:szCs w:val="21"/>
      </w:rPr>
      <w:t xml:space="preserve">   </w:t>
    </w:r>
    <w:bookmarkStart w:id="23" w:name="OLE_LINK18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581E63" w:rsidRPr="001C1698">
      <w:rPr>
        <w:rFonts w:ascii="微软雅黑" w:eastAsia="微软雅黑" w:hAnsi="微软雅黑" w:hint="eastAsia"/>
        <w:b/>
        <w:color w:val="EB6100"/>
        <w:sz w:val="21"/>
        <w:szCs w:val="21"/>
      </w:rPr>
      <w:t xml:space="preserve">    </w:t>
    </w:r>
    <w:bookmarkStart w:id="24" w:name="OLE_LINK1"/>
    <w:r w:rsidR="00581E63" w:rsidRPr="001C1698">
      <w:rPr>
        <w:rFonts w:ascii="微软雅黑" w:eastAsia="微软雅黑" w:hAnsi="微软雅黑" w:hint="eastAsia"/>
        <w:b/>
        <w:color w:val="EB6100"/>
        <w:sz w:val="16"/>
        <w:szCs w:val="16"/>
      </w:rPr>
      <w:t>Reliable Process Instrumentation &amp;Service Provider</w:t>
    </w:r>
    <w:bookmarkEnd w:id="22"/>
    <w:bookmarkEnd w:id="23"/>
    <w:bookmarkEnd w:id="2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79CF" w14:textId="77777777" w:rsidR="001C1698" w:rsidRDefault="001C16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60E9"/>
    <w:multiLevelType w:val="multilevel"/>
    <w:tmpl w:val="18D960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B00E6"/>
    <w:multiLevelType w:val="multilevel"/>
    <w:tmpl w:val="3FCB00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7419244">
    <w:abstractNumId w:val="0"/>
  </w:num>
  <w:num w:numId="2" w16cid:durableId="18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B96"/>
    <w:rsid w:val="00082604"/>
    <w:rsid w:val="00096AF5"/>
    <w:rsid w:val="000A51AF"/>
    <w:rsid w:val="000B37BD"/>
    <w:rsid w:val="000C5B07"/>
    <w:rsid w:val="00192543"/>
    <w:rsid w:val="001C1698"/>
    <w:rsid w:val="00286C7A"/>
    <w:rsid w:val="002C685D"/>
    <w:rsid w:val="002D087B"/>
    <w:rsid w:val="003518FF"/>
    <w:rsid w:val="00375FCA"/>
    <w:rsid w:val="00381EF5"/>
    <w:rsid w:val="00391035"/>
    <w:rsid w:val="003A0C3F"/>
    <w:rsid w:val="0040037A"/>
    <w:rsid w:val="004104F8"/>
    <w:rsid w:val="004950FA"/>
    <w:rsid w:val="004D4343"/>
    <w:rsid w:val="004D44FB"/>
    <w:rsid w:val="00557D84"/>
    <w:rsid w:val="00581E63"/>
    <w:rsid w:val="006156D1"/>
    <w:rsid w:val="006207FC"/>
    <w:rsid w:val="006715A8"/>
    <w:rsid w:val="0067341C"/>
    <w:rsid w:val="006C04DC"/>
    <w:rsid w:val="00710B96"/>
    <w:rsid w:val="0079168C"/>
    <w:rsid w:val="007B27ED"/>
    <w:rsid w:val="007F5F0C"/>
    <w:rsid w:val="009206C5"/>
    <w:rsid w:val="009377DD"/>
    <w:rsid w:val="00972CD0"/>
    <w:rsid w:val="009A3A65"/>
    <w:rsid w:val="00A747E0"/>
    <w:rsid w:val="00A921FF"/>
    <w:rsid w:val="00AC3AF9"/>
    <w:rsid w:val="00AD4BE4"/>
    <w:rsid w:val="00AF04F2"/>
    <w:rsid w:val="00B030D9"/>
    <w:rsid w:val="00B71FC7"/>
    <w:rsid w:val="00BB6710"/>
    <w:rsid w:val="00BF4732"/>
    <w:rsid w:val="00C51A4B"/>
    <w:rsid w:val="00C96836"/>
    <w:rsid w:val="00CD1647"/>
    <w:rsid w:val="00D0599E"/>
    <w:rsid w:val="00D40F1F"/>
    <w:rsid w:val="00D453A7"/>
    <w:rsid w:val="00D74EF6"/>
    <w:rsid w:val="00D769E7"/>
    <w:rsid w:val="00D84558"/>
    <w:rsid w:val="00E362AD"/>
    <w:rsid w:val="00E9146D"/>
    <w:rsid w:val="00EA6497"/>
    <w:rsid w:val="00EC7B18"/>
    <w:rsid w:val="00EF721A"/>
    <w:rsid w:val="00F73089"/>
    <w:rsid w:val="00F7632A"/>
    <w:rsid w:val="00FD31B3"/>
    <w:rsid w:val="08457710"/>
    <w:rsid w:val="08C6712B"/>
    <w:rsid w:val="146A731C"/>
    <w:rsid w:val="15C05F0B"/>
    <w:rsid w:val="1F164F9A"/>
    <w:rsid w:val="22AE741A"/>
    <w:rsid w:val="31C63492"/>
    <w:rsid w:val="31F84E88"/>
    <w:rsid w:val="55C979E6"/>
    <w:rsid w:val="6A3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571425"/>
  <w15:docId w15:val="{13BC4833-496F-4F90-9EBB-E815171E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qFormat/>
    <w:pPr>
      <w:snapToGrid w:val="0"/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28"/>
      <w:szCs w:val="44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尾注文本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151B837-DB3E-408C-AB55-989B8CF89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1820</Characters>
  <Application>Microsoft Office Word</Application>
  <DocSecurity>0</DocSecurity>
  <Lines>15</Lines>
  <Paragraphs>4</Paragraphs>
  <ScaleCrop>false</ScaleCrop>
  <Company>Microsoft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张一丁</dc:creator>
  <cp:lastModifiedBy>芦日笑</cp:lastModifiedBy>
  <cp:revision>7</cp:revision>
  <cp:lastPrinted>2018-03-16T06:50:00Z</cp:lastPrinted>
  <dcterms:created xsi:type="dcterms:W3CDTF">2018-04-02T08:28:00Z</dcterms:created>
  <dcterms:modified xsi:type="dcterms:W3CDTF">2024-01-08T08:01:00Z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