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870F" w14:textId="77777777" w:rsidR="0067341C" w:rsidRPr="00CC1965" w:rsidRDefault="00EC6F93" w:rsidP="00EC6F93">
      <w:pPr>
        <w:jc w:val="center"/>
        <w:rPr>
          <w:rFonts w:ascii="Verdana" w:eastAsia="微软雅黑" w:hAnsi="Verdana"/>
          <w:b/>
          <w:sz w:val="32"/>
          <w:szCs w:val="32"/>
        </w:rPr>
      </w:pPr>
      <w:r w:rsidRPr="00CC1965">
        <w:rPr>
          <w:rFonts w:ascii="Verdana" w:eastAsia="微软雅黑" w:hAnsi="Verdana"/>
          <w:b/>
          <w:sz w:val="32"/>
          <w:szCs w:val="32"/>
        </w:rPr>
        <w:t xml:space="preserve">DDTOP </w:t>
      </w:r>
      <w:r w:rsidR="00650893" w:rsidRPr="00CC1965">
        <w:rPr>
          <w:rFonts w:ascii="Verdana" w:eastAsia="微软雅黑" w:hAnsi="Verdana"/>
          <w:b/>
          <w:sz w:val="32"/>
          <w:szCs w:val="32"/>
        </w:rPr>
        <w:t>UQZ</w:t>
      </w:r>
      <w:r w:rsidRPr="00CC1965">
        <w:rPr>
          <w:rFonts w:ascii="Verdana" w:eastAsia="微软雅黑" w:hAnsi="Verdana"/>
          <w:b/>
          <w:sz w:val="32"/>
          <w:szCs w:val="32"/>
        </w:rPr>
        <w:t xml:space="preserve"> Magnetic Level Gauge</w:t>
      </w:r>
    </w:p>
    <w:p w14:paraId="402820D8" w14:textId="77777777" w:rsidR="00A20636" w:rsidRDefault="00EC6F93" w:rsidP="00A20636">
      <w:pPr>
        <w:adjustRightInd w:val="0"/>
        <w:snapToGrid w:val="0"/>
        <w:jc w:val="center"/>
        <w:rPr>
          <w:rFonts w:ascii="Verdana" w:eastAsia="微软雅黑" w:hAnsi="Verdana"/>
          <w:b/>
          <w:sz w:val="24"/>
          <w:szCs w:val="24"/>
        </w:rPr>
      </w:pPr>
      <w:r w:rsidRPr="00A20636">
        <w:rPr>
          <w:rFonts w:ascii="Verdana" w:eastAsia="微软雅黑" w:hAnsi="Verdana"/>
          <w:b/>
          <w:sz w:val="24"/>
          <w:szCs w:val="24"/>
        </w:rPr>
        <w:t xml:space="preserve">Reliable Underground Tank/Trough Device </w:t>
      </w:r>
    </w:p>
    <w:p w14:paraId="5E80C281" w14:textId="77777777" w:rsidR="0067341C" w:rsidRPr="00A20636" w:rsidRDefault="00EC6F93" w:rsidP="00A20636">
      <w:pPr>
        <w:adjustRightInd w:val="0"/>
        <w:snapToGrid w:val="0"/>
        <w:jc w:val="center"/>
        <w:rPr>
          <w:rFonts w:ascii="Verdana" w:eastAsia="微软雅黑" w:hAnsi="Verdana"/>
          <w:b/>
          <w:sz w:val="24"/>
          <w:szCs w:val="24"/>
        </w:rPr>
      </w:pPr>
      <w:r w:rsidRPr="00A20636">
        <w:rPr>
          <w:rFonts w:ascii="Verdana" w:eastAsia="微软雅黑" w:hAnsi="Verdana"/>
          <w:b/>
          <w:sz w:val="24"/>
          <w:szCs w:val="24"/>
        </w:rPr>
        <w:t>Level Measuring Instrument</w:t>
      </w:r>
    </w:p>
    <w:p w14:paraId="0CB2A602" w14:textId="77777777" w:rsidR="00C96836" w:rsidRPr="00C96836" w:rsidRDefault="00000000" w:rsidP="00C96836">
      <w:pPr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/>
          <w:b/>
          <w:noProof/>
          <w:sz w:val="32"/>
        </w:rPr>
        <w:pict w14:anchorId="5BCDF1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0" type="#_x0000_t32" style="position:absolute;left:0;text-align:left;margin-left:-89.25pt;margin-top:16.35pt;width:215.2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X1NAIAAHE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" strokecolor="#a5a5a5 [2092]"/>
        </w:pict>
      </w:r>
    </w:p>
    <w:p w14:paraId="3C9757B8" w14:textId="77777777" w:rsidR="007F5F0C" w:rsidRDefault="007F5F0C" w:rsidP="000B37BD">
      <w:pPr>
        <w:rPr>
          <w:rFonts w:ascii="微软雅黑" w:eastAsia="微软雅黑" w:hAnsi="微软雅黑"/>
          <w:b/>
          <w:sz w:val="28"/>
          <w:szCs w:val="24"/>
        </w:rPr>
      </w:pPr>
    </w:p>
    <w:p w14:paraId="150D0224" w14:textId="77777777" w:rsidR="00EC6F93" w:rsidRPr="00E33CFC" w:rsidRDefault="00EC6F93" w:rsidP="00EC6F93">
      <w:pPr>
        <w:rPr>
          <w:rFonts w:ascii="Verdana" w:eastAsia="微软雅黑" w:hAnsi="Verdana"/>
          <w:b/>
          <w:sz w:val="28"/>
          <w:szCs w:val="24"/>
        </w:rPr>
      </w:pPr>
      <w:r w:rsidRPr="00E33CFC">
        <w:rPr>
          <w:rFonts w:ascii="Verdana" w:eastAsia="微软雅黑" w:hAnsi="Verdana"/>
          <w:b/>
          <w:sz w:val="28"/>
          <w:szCs w:val="24"/>
        </w:rPr>
        <w:t>RESULTS</w:t>
      </w:r>
    </w:p>
    <w:p w14:paraId="2F17DFD1" w14:textId="77777777" w:rsidR="0067341C" w:rsidRPr="00CC1965" w:rsidRDefault="00B40994" w:rsidP="00991687">
      <w:pPr>
        <w:pStyle w:val="a9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>Solve the problem of underground tank level/ interface measurement</w:t>
      </w:r>
      <w:r w:rsidR="0067341C" w:rsidRPr="00CC1965">
        <w:rPr>
          <w:rFonts w:ascii="Verdana" w:eastAsia="等线" w:hAnsi="Verdana"/>
          <w:szCs w:val="21"/>
        </w:rPr>
        <w:t>；</w:t>
      </w:r>
    </w:p>
    <w:p w14:paraId="41F22C5E" w14:textId="77777777" w:rsidR="00B030D9" w:rsidRPr="00CC1965" w:rsidRDefault="00B40994" w:rsidP="00B40994">
      <w:pPr>
        <w:pStyle w:val="a9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 w:rsidRPr="00CC1965">
        <w:rPr>
          <w:rFonts w:ascii="Verdana" w:eastAsia="等线" w:hAnsi="Verdana"/>
          <w:szCs w:val="21"/>
        </w:rPr>
        <w:t>Realize long-distance transmission of level signals.</w:t>
      </w:r>
    </w:p>
    <w:p w14:paraId="029CEB04" w14:textId="77777777" w:rsidR="007F5F0C" w:rsidRDefault="007F5F0C" w:rsidP="007F5F0C">
      <w:pPr>
        <w:rPr>
          <w:rFonts w:ascii="微软雅黑" w:eastAsia="微软雅黑" w:hAnsi="微软雅黑"/>
          <w:sz w:val="24"/>
          <w:szCs w:val="24"/>
        </w:rPr>
      </w:pPr>
    </w:p>
    <w:p w14:paraId="58F0BC43" w14:textId="77777777" w:rsidR="007F5F0C" w:rsidRPr="007F5F0C" w:rsidRDefault="00000000" w:rsidP="007F5F0C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pict w14:anchorId="06C73DA9">
          <v:shape id="AutoShape 10" o:spid="_x0000_s2051" type="#_x0000_t32" style="position:absolute;left:0;text-align:left;margin-left:-86.25pt;margin-top:17.4pt;width:215.2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IzNgIAAHI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" strokecolor="#a5a5a5 [2092]"/>
        </w:pict>
      </w:r>
    </w:p>
    <w:p w14:paraId="26733EF2" w14:textId="77777777" w:rsidR="00EC6F93" w:rsidRPr="00E33CFC" w:rsidRDefault="00EC6F93" w:rsidP="00EC6F93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 w:rsidRPr="00E33CFC">
        <w:rPr>
          <w:rFonts w:ascii="Verdana" w:eastAsia="微软雅黑" w:hAnsi="Verdana"/>
          <w:b/>
          <w:sz w:val="28"/>
          <w:szCs w:val="24"/>
        </w:rPr>
        <w:t>APPLICATION</w:t>
      </w:r>
    </w:p>
    <w:p w14:paraId="2E4283E9" w14:textId="77777777" w:rsidR="00B40994" w:rsidRPr="00CC1965" w:rsidRDefault="00EC6F93" w:rsidP="00991687">
      <w:pPr>
        <w:spacing w:line="312" w:lineRule="auto"/>
        <w:jc w:val="left"/>
        <w:rPr>
          <w:rFonts w:ascii="Verdana" w:eastAsia="微软雅黑" w:hAnsi="Verdana"/>
          <w:color w:val="191F25"/>
          <w:szCs w:val="21"/>
          <w:shd w:val="clear" w:color="auto" w:fill="FFFFFF"/>
        </w:rPr>
      </w:pPr>
      <w:r w:rsidRPr="009A4A63">
        <w:rPr>
          <w:rFonts w:ascii="Verdana" w:eastAsia="等线" w:hAnsi="Verdana"/>
          <w:b/>
          <w:szCs w:val="21"/>
        </w:rPr>
        <w:t>Equipment</w:t>
      </w:r>
      <w:r w:rsidR="0079168C" w:rsidRPr="00991687">
        <w:rPr>
          <w:rFonts w:ascii="等线" w:eastAsia="等线" w:hAnsi="等线" w:hint="eastAsia"/>
          <w:szCs w:val="21"/>
        </w:rPr>
        <w:t>：</w:t>
      </w:r>
      <w:r w:rsidR="00CC1965"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 xml:space="preserve">Underground Tank </w:t>
      </w:r>
    </w:p>
    <w:p w14:paraId="48CB4BC0" w14:textId="77777777" w:rsidR="00B40994" w:rsidRPr="00CC1965" w:rsidRDefault="00EC6F93" w:rsidP="00991687">
      <w:pPr>
        <w:spacing w:line="312" w:lineRule="auto"/>
        <w:jc w:val="left"/>
        <w:rPr>
          <w:rFonts w:ascii="Verdana" w:eastAsia="微软雅黑" w:hAnsi="Verdana"/>
          <w:color w:val="191F25"/>
          <w:szCs w:val="21"/>
          <w:shd w:val="clear" w:color="auto" w:fill="FFFFFF"/>
        </w:rPr>
      </w:pPr>
      <w:r w:rsidRPr="00EC6F93">
        <w:rPr>
          <w:rFonts w:ascii="Verdana" w:eastAsia="等线" w:hAnsi="Verdana" w:hint="eastAsia"/>
          <w:b/>
          <w:szCs w:val="21"/>
        </w:rPr>
        <w:t>Medium</w:t>
      </w:r>
      <w:r w:rsidR="0079168C" w:rsidRPr="00991687">
        <w:rPr>
          <w:rFonts w:ascii="等线" w:eastAsia="等线" w:hAnsi="等线" w:hint="eastAsia"/>
          <w:szCs w:val="21"/>
        </w:rPr>
        <w:t>：</w:t>
      </w:r>
      <w:r w:rsidR="00B40994"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>Sewage</w:t>
      </w:r>
      <w:r w:rsidR="00CC1965"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>, Oil</w:t>
      </w:r>
    </w:p>
    <w:p w14:paraId="3A25D0E1" w14:textId="77777777" w:rsidR="00B030D9" w:rsidRPr="00CC1965" w:rsidRDefault="00EC6F93" w:rsidP="00991687">
      <w:pPr>
        <w:spacing w:line="312" w:lineRule="auto"/>
        <w:jc w:val="left"/>
        <w:rPr>
          <w:rFonts w:ascii="Verdana" w:eastAsia="微软雅黑" w:hAnsi="Verdana"/>
          <w:color w:val="191F25"/>
          <w:szCs w:val="21"/>
          <w:shd w:val="clear" w:color="auto" w:fill="FFFFFF"/>
        </w:rPr>
      </w:pPr>
      <w:r w:rsidRPr="009A4A63">
        <w:rPr>
          <w:rFonts w:ascii="Verdana" w:eastAsia="等线" w:hAnsi="Verdana"/>
          <w:b/>
          <w:szCs w:val="21"/>
        </w:rPr>
        <w:t>Medium Characteristics</w:t>
      </w:r>
      <w:r w:rsidR="0079168C" w:rsidRPr="00991687">
        <w:rPr>
          <w:rFonts w:ascii="等线" w:eastAsia="等线" w:hAnsi="等线" w:hint="eastAsia"/>
          <w:szCs w:val="21"/>
        </w:rPr>
        <w:t>：</w:t>
      </w:r>
      <w:r w:rsidR="00B40994"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 xml:space="preserve">Low </w:t>
      </w:r>
      <w:r w:rsidR="00CC1965"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 xml:space="preserve">Pressure, Containing Impurities </w:t>
      </w:r>
      <w:r w:rsidR="00CC1965" w:rsidRPr="00CC1965">
        <w:rPr>
          <w:rFonts w:ascii="Verdana" w:eastAsia="微软雅黑" w:hAnsi="Verdana" w:hint="eastAsia"/>
          <w:color w:val="191F25"/>
          <w:szCs w:val="21"/>
          <w:shd w:val="clear" w:color="auto" w:fill="FFFFFF"/>
        </w:rPr>
        <w:t>o</w:t>
      </w:r>
      <w:r w:rsidR="00CC1965"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 xml:space="preserve">r Flammable </w:t>
      </w:r>
      <w:r w:rsidR="00CC1965" w:rsidRPr="00CC1965">
        <w:rPr>
          <w:rFonts w:ascii="Verdana" w:eastAsia="微软雅黑" w:hAnsi="Verdana" w:hint="eastAsia"/>
          <w:color w:val="191F25"/>
          <w:szCs w:val="21"/>
          <w:shd w:val="clear" w:color="auto" w:fill="FFFFFF"/>
        </w:rPr>
        <w:t>a</w:t>
      </w:r>
      <w:r w:rsidR="00CC1965"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>nd Explosive</w:t>
      </w:r>
    </w:p>
    <w:p w14:paraId="57CB1031" w14:textId="77777777" w:rsidR="00EC6F93" w:rsidRPr="00EC6F93" w:rsidRDefault="00EC6F93" w:rsidP="00991687">
      <w:pPr>
        <w:spacing w:line="312" w:lineRule="auto"/>
        <w:jc w:val="left"/>
        <w:rPr>
          <w:rFonts w:ascii="等线" w:eastAsia="等线" w:hAnsi="等线"/>
          <w:szCs w:val="21"/>
        </w:rPr>
      </w:pPr>
    </w:p>
    <w:p w14:paraId="24391A71" w14:textId="77777777" w:rsidR="00E9146D" w:rsidRPr="00EC6F93" w:rsidRDefault="00EC6F93" w:rsidP="00EC6F93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 w:rsidRPr="00E33CFC">
        <w:rPr>
          <w:rFonts w:ascii="Verdana" w:eastAsia="微软雅黑" w:hAnsi="Verdana"/>
          <w:b/>
          <w:sz w:val="28"/>
          <w:szCs w:val="24"/>
        </w:rPr>
        <w:t>CUSTOMER</w:t>
      </w:r>
    </w:p>
    <w:p w14:paraId="3DB83772" w14:textId="77777777" w:rsidR="003935EA" w:rsidRPr="00CC1965" w:rsidRDefault="00275AD7" w:rsidP="00991687">
      <w:pPr>
        <w:spacing w:line="312" w:lineRule="auto"/>
        <w:jc w:val="left"/>
        <w:rPr>
          <w:rFonts w:ascii="Verdana" w:eastAsia="微软雅黑" w:hAnsi="Verdana"/>
          <w:color w:val="191F25"/>
          <w:szCs w:val="21"/>
          <w:shd w:val="clear" w:color="auto" w:fill="FFFFFF"/>
        </w:rPr>
      </w:pPr>
      <w:r w:rsidRPr="00275AD7">
        <w:rPr>
          <w:rFonts w:ascii="Verdana" w:eastAsia="微软雅黑" w:hAnsi="Verdana"/>
          <w:color w:val="191F25"/>
          <w:szCs w:val="21"/>
          <w:shd w:val="clear" w:color="auto" w:fill="FFFFFF"/>
        </w:rPr>
        <w:t>PetroChina Daqing Refining &amp; Petrochemical Company</w:t>
      </w:r>
    </w:p>
    <w:p w14:paraId="5F33D473" w14:textId="77777777" w:rsidR="00991687" w:rsidRPr="00991687" w:rsidRDefault="009F1ADD" w:rsidP="00991687">
      <w:pPr>
        <w:spacing w:line="312" w:lineRule="auto"/>
        <w:jc w:val="left"/>
        <w:rPr>
          <w:rFonts w:ascii="等线" w:eastAsia="等线" w:hAnsi="等线"/>
          <w:szCs w:val="21"/>
        </w:rPr>
      </w:pPr>
      <w:r w:rsidRPr="00991687">
        <w:rPr>
          <w:rFonts w:ascii="等线" w:eastAsia="等线" w:hAnsi="等线"/>
          <w:szCs w:val="21"/>
        </w:rPr>
        <w:t xml:space="preserve"> </w:t>
      </w:r>
    </w:p>
    <w:p w14:paraId="626A16EB" w14:textId="77777777" w:rsidR="0079168C" w:rsidRPr="00EC6F93" w:rsidRDefault="00EC6F93" w:rsidP="00EC6F93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 w:rsidRPr="00E33CFC">
        <w:rPr>
          <w:rFonts w:ascii="Verdana" w:eastAsia="微软雅黑" w:hAnsi="Verdana"/>
          <w:b/>
          <w:sz w:val="28"/>
          <w:szCs w:val="24"/>
        </w:rPr>
        <w:t>CHALLENGE</w:t>
      </w:r>
      <w:r w:rsidR="00A20636">
        <w:rPr>
          <w:rFonts w:ascii="Verdana" w:eastAsia="微软雅黑" w:hAnsi="Verdana" w:hint="eastAsia"/>
          <w:b/>
          <w:sz w:val="28"/>
          <w:szCs w:val="24"/>
        </w:rPr>
        <w:t>S</w:t>
      </w:r>
    </w:p>
    <w:p w14:paraId="1AFE18BB" w14:textId="77777777" w:rsidR="003935EA" w:rsidRPr="00CC1965" w:rsidRDefault="009F1ADD" w:rsidP="00991687">
      <w:pPr>
        <w:spacing w:line="312" w:lineRule="auto"/>
        <w:jc w:val="left"/>
        <w:rPr>
          <w:rFonts w:ascii="Verdana" w:eastAsia="等线" w:hAnsi="Verdana"/>
          <w:szCs w:val="21"/>
        </w:rPr>
      </w:pPr>
      <w:r w:rsidRPr="00CC1965">
        <w:rPr>
          <w:rFonts w:ascii="Verdana" w:eastAsia="等线" w:hAnsi="Verdana"/>
          <w:szCs w:val="21"/>
        </w:rPr>
        <w:t xml:space="preserve">The underground tank is pre-buried underground, and only the upper opening allows for level or </w:t>
      </w:r>
      <w:r w:rsidRPr="00CC1965">
        <w:rPr>
          <w:rFonts w:ascii="Verdana" w:eastAsia="微软雅黑" w:hAnsi="Verdana"/>
          <w:color w:val="191F25"/>
          <w:szCs w:val="21"/>
          <w:shd w:val="clear" w:color="auto" w:fill="FFFFFF"/>
        </w:rPr>
        <w:t>interface</w:t>
      </w:r>
      <w:r w:rsidRPr="00CC1965">
        <w:rPr>
          <w:rFonts w:ascii="Verdana" w:eastAsia="等线" w:hAnsi="Verdana"/>
          <w:szCs w:val="21"/>
        </w:rPr>
        <w:t xml:space="preserve"> measurement.</w:t>
      </w:r>
      <w:r w:rsidRPr="00CC1965">
        <w:rPr>
          <w:rFonts w:ascii="Verdana" w:hAnsi="Verdana"/>
        </w:rPr>
        <w:t xml:space="preserve"> </w:t>
      </w:r>
      <w:r w:rsidRPr="00CC1965">
        <w:rPr>
          <w:rFonts w:ascii="Verdana" w:eastAsia="等线" w:hAnsi="Verdana"/>
          <w:szCs w:val="21"/>
        </w:rPr>
        <w:t>Ordinary side-loading level gauges cannot be used at this time, and some underground ta</w:t>
      </w:r>
      <w:r w:rsidR="00A20636">
        <w:rPr>
          <w:rFonts w:ascii="Verdana" w:eastAsia="等线" w:hAnsi="Verdana"/>
          <w:szCs w:val="21"/>
        </w:rPr>
        <w:t>nks are deeper and have a large</w:t>
      </w:r>
      <w:r w:rsidRPr="00CC1965">
        <w:rPr>
          <w:rFonts w:ascii="Verdana" w:eastAsia="等线" w:hAnsi="Verdana"/>
          <w:szCs w:val="21"/>
        </w:rPr>
        <w:t xml:space="preserve"> range. Be</w:t>
      </w:r>
      <w:r w:rsidR="00A20636">
        <w:rPr>
          <w:rFonts w:ascii="Verdana" w:eastAsia="等线" w:hAnsi="Verdana"/>
          <w:szCs w:val="21"/>
        </w:rPr>
        <w:t>cause the blind areas are large</w:t>
      </w:r>
      <w:r w:rsidRPr="00CC1965">
        <w:rPr>
          <w:rFonts w:ascii="Verdana" w:eastAsia="等线" w:hAnsi="Verdana"/>
          <w:szCs w:val="21"/>
        </w:rPr>
        <w:t>, the top-loading magnetic level gauge cannot measure.</w:t>
      </w:r>
    </w:p>
    <w:p w14:paraId="0D638169" w14:textId="60F58779" w:rsidR="000C5B07" w:rsidRPr="00991687" w:rsidRDefault="000C5B07" w:rsidP="00991687">
      <w:pPr>
        <w:spacing w:line="312" w:lineRule="auto"/>
        <w:jc w:val="left"/>
        <w:rPr>
          <w:rFonts w:ascii="等线" w:eastAsia="等线" w:hAnsi="等线" w:hint="eastAsia"/>
          <w:szCs w:val="21"/>
        </w:rPr>
      </w:pPr>
    </w:p>
    <w:p w14:paraId="3D684BA6" w14:textId="77777777" w:rsidR="00EC6F93" w:rsidRPr="009A4A63" w:rsidRDefault="00EC6F93" w:rsidP="00EC6F93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 w:rsidRPr="009A4A63">
        <w:rPr>
          <w:rFonts w:ascii="Verdana" w:eastAsia="微软雅黑" w:hAnsi="Verdana"/>
          <w:b/>
          <w:sz w:val="28"/>
          <w:szCs w:val="24"/>
        </w:rPr>
        <w:t>SOLUTION</w:t>
      </w:r>
      <w:r>
        <w:rPr>
          <w:rFonts w:ascii="Verdana" w:eastAsia="微软雅黑" w:hAnsi="Verdana" w:hint="eastAsia"/>
          <w:b/>
          <w:sz w:val="28"/>
          <w:szCs w:val="24"/>
        </w:rPr>
        <w:t>S</w:t>
      </w:r>
    </w:p>
    <w:p w14:paraId="652AE31D" w14:textId="77777777" w:rsidR="00375FCA" w:rsidRPr="00CC1965" w:rsidRDefault="001C0B6E" w:rsidP="00991687">
      <w:pPr>
        <w:spacing w:line="312" w:lineRule="auto"/>
        <w:jc w:val="left"/>
        <w:rPr>
          <w:rFonts w:ascii="Verdana" w:eastAsia="黑体" w:hAnsi="Verdana"/>
          <w:szCs w:val="21"/>
        </w:rPr>
      </w:pPr>
      <w:r w:rsidRPr="00CC1965">
        <w:rPr>
          <w:rFonts w:ascii="Verdana" w:eastAsia="黑体" w:hAnsi="Verdana"/>
          <w:color w:val="191F25"/>
          <w:szCs w:val="21"/>
          <w:shd w:val="clear" w:color="auto" w:fill="FFFFFF"/>
        </w:rPr>
        <w:t>The following is the solution for</w:t>
      </w:r>
      <w:r w:rsidRPr="00CC1965">
        <w:rPr>
          <w:rFonts w:ascii="Verdana" w:eastAsia="黑体" w:hAnsi="Verdana"/>
        </w:rPr>
        <w:t xml:space="preserve"> </w:t>
      </w:r>
      <w:r w:rsidRPr="00CC1965">
        <w:rPr>
          <w:rFonts w:ascii="Verdana" w:eastAsia="黑体" w:hAnsi="Verdana"/>
          <w:color w:val="191F25"/>
          <w:szCs w:val="21"/>
          <w:shd w:val="clear" w:color="auto" w:fill="FFFFFF"/>
        </w:rPr>
        <w:t xml:space="preserve">application of </w:t>
      </w:r>
      <w:r w:rsidR="005C1CCF" w:rsidRPr="00CC1965">
        <w:rPr>
          <w:rFonts w:ascii="Verdana" w:eastAsia="黑体" w:hAnsi="Verdana"/>
          <w:color w:val="191F25"/>
          <w:szCs w:val="21"/>
          <w:shd w:val="clear" w:color="auto" w:fill="FFFFFF"/>
        </w:rPr>
        <w:t xml:space="preserve">UQZ magnetic level gauge </w:t>
      </w:r>
      <w:r w:rsidRPr="00CC1965">
        <w:rPr>
          <w:rFonts w:ascii="Verdana" w:eastAsia="黑体" w:hAnsi="Verdana"/>
          <w:color w:val="191F25"/>
          <w:szCs w:val="21"/>
          <w:shd w:val="clear" w:color="auto" w:fill="FFFFFF"/>
        </w:rPr>
        <w:t xml:space="preserve">in </w:t>
      </w:r>
      <w:r w:rsidR="005C1CCF" w:rsidRPr="00CC1965">
        <w:rPr>
          <w:rFonts w:ascii="Verdana" w:eastAsia="黑体" w:hAnsi="Verdana"/>
          <w:color w:val="191F25"/>
          <w:szCs w:val="21"/>
          <w:shd w:val="clear" w:color="auto" w:fill="FFFFFF"/>
        </w:rPr>
        <w:t>underground tank device</w:t>
      </w:r>
      <w:r w:rsidR="005C1CCF" w:rsidRPr="00CC1965">
        <w:rPr>
          <w:rFonts w:ascii="Verdana" w:eastAsia="黑体" w:hAnsi="Verdana"/>
          <w:szCs w:val="21"/>
        </w:rPr>
        <w:t>.</w:t>
      </w:r>
    </w:p>
    <w:p w14:paraId="3957B823" w14:textId="77777777" w:rsidR="00937483" w:rsidRPr="00CC1965" w:rsidRDefault="005C1CCF" w:rsidP="005C1CCF">
      <w:pPr>
        <w:pStyle w:val="a9"/>
        <w:numPr>
          <w:ilvl w:val="0"/>
          <w:numId w:val="6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 w:rsidRPr="00CC1965">
        <w:rPr>
          <w:rFonts w:ascii="Verdana" w:eastAsia="等线" w:hAnsi="Verdana"/>
          <w:szCs w:val="21"/>
        </w:rPr>
        <w:lastRenderedPageBreak/>
        <w:t>Install a single flange on the top, seal</w:t>
      </w:r>
      <w:r w:rsidR="00CC1965" w:rsidRPr="00CC1965">
        <w:rPr>
          <w:rFonts w:ascii="Verdana" w:eastAsia="等线" w:hAnsi="Verdana"/>
          <w:szCs w:val="21"/>
        </w:rPr>
        <w:t xml:space="preserve">; </w:t>
      </w:r>
    </w:p>
    <w:p w14:paraId="753FE011" w14:textId="77777777" w:rsidR="005B1B4E" w:rsidRPr="00CC1965" w:rsidRDefault="00CC1965" w:rsidP="00CC1965">
      <w:pPr>
        <w:pStyle w:val="a9"/>
        <w:numPr>
          <w:ilvl w:val="0"/>
          <w:numId w:val="6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 w:rsidRPr="00CC1965">
        <w:rPr>
          <w:rFonts w:ascii="Verdana" w:eastAsia="等线" w:hAnsi="Verdana"/>
          <w:szCs w:val="21"/>
        </w:rPr>
        <w:t xml:space="preserve">The float moves up and down with the level, and the measuring rod is equipped with a reed switch, which can realize the long-distance transmission of the level signal. </w:t>
      </w:r>
    </w:p>
    <w:p w14:paraId="2E83E5B6" w14:textId="77777777" w:rsidR="005B1B4E" w:rsidRPr="00CC1965" w:rsidRDefault="00CC1965" w:rsidP="00CC1965">
      <w:pPr>
        <w:pStyle w:val="a9"/>
        <w:numPr>
          <w:ilvl w:val="0"/>
          <w:numId w:val="6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 w:rsidRPr="00CC1965">
        <w:rPr>
          <w:rFonts w:ascii="Verdana" w:eastAsia="等线" w:hAnsi="Verdana"/>
          <w:szCs w:val="21"/>
        </w:rPr>
        <w:t>The standard float can be used for medium of multiple densities and fixed in blind spots.</w:t>
      </w:r>
    </w:p>
    <w:p w14:paraId="15104293" w14:textId="77777777" w:rsidR="005B1B4E" w:rsidRPr="00CC1965" w:rsidRDefault="00CC1965" w:rsidP="00CC1965">
      <w:pPr>
        <w:pStyle w:val="a9"/>
        <w:numPr>
          <w:ilvl w:val="0"/>
          <w:numId w:val="6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 w:rsidRPr="00CC1965">
        <w:rPr>
          <w:rFonts w:ascii="Verdana" w:eastAsia="等线" w:hAnsi="Verdana"/>
          <w:szCs w:val="21"/>
        </w:rPr>
        <w:t>The overall explosion-proof structure is adopted to meet the requirements of flammable and explosive protection.</w:t>
      </w:r>
    </w:p>
    <w:p w14:paraId="2BD6B182" w14:textId="77777777" w:rsidR="00EA6497" w:rsidRPr="007B27ED" w:rsidRDefault="00EA6497" w:rsidP="005B1B4E">
      <w:pPr>
        <w:pStyle w:val="a9"/>
        <w:wordWrap w:val="0"/>
        <w:ind w:left="42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6664933A" w14:textId="77777777" w:rsidR="009377DD" w:rsidRDefault="009377DD" w:rsidP="00EA6497">
      <w:pPr>
        <w:wordWrap w:val="0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14:paraId="3B711174" w14:textId="77777777" w:rsidR="00991687" w:rsidRDefault="00991687" w:rsidP="000B37BD">
      <w:pPr>
        <w:rPr>
          <w:rFonts w:ascii="微软雅黑" w:eastAsia="微软雅黑" w:hAnsi="微软雅黑"/>
          <w:noProof/>
          <w:sz w:val="24"/>
          <w:szCs w:val="24"/>
        </w:rPr>
      </w:pPr>
    </w:p>
    <w:p w14:paraId="7BB772DE" w14:textId="77777777" w:rsidR="00991687" w:rsidRDefault="00991687" w:rsidP="000B37BD">
      <w:pPr>
        <w:rPr>
          <w:rFonts w:ascii="微软雅黑" w:eastAsia="微软雅黑" w:hAnsi="微软雅黑"/>
          <w:noProof/>
          <w:sz w:val="24"/>
          <w:szCs w:val="24"/>
        </w:rPr>
      </w:pPr>
    </w:p>
    <w:p w14:paraId="47BEA5C9" w14:textId="77777777" w:rsidR="00991687" w:rsidRDefault="00991687" w:rsidP="000B37BD">
      <w:pPr>
        <w:rPr>
          <w:rFonts w:ascii="微软雅黑" w:eastAsia="微软雅黑" w:hAnsi="微软雅黑"/>
          <w:noProof/>
          <w:sz w:val="24"/>
          <w:szCs w:val="24"/>
        </w:rPr>
      </w:pPr>
    </w:p>
    <w:p w14:paraId="77EAE2AA" w14:textId="77777777" w:rsidR="00991687" w:rsidRDefault="00991687" w:rsidP="000B37BD">
      <w:pPr>
        <w:rPr>
          <w:rFonts w:ascii="微软雅黑" w:eastAsia="微软雅黑" w:hAnsi="微软雅黑"/>
          <w:noProof/>
          <w:sz w:val="24"/>
          <w:szCs w:val="24"/>
        </w:rPr>
      </w:pPr>
    </w:p>
    <w:p w14:paraId="09067B03" w14:textId="77777777" w:rsidR="00991687" w:rsidRDefault="00991687" w:rsidP="000B37BD">
      <w:pPr>
        <w:rPr>
          <w:rFonts w:ascii="微软雅黑" w:eastAsia="微软雅黑" w:hAnsi="微软雅黑"/>
          <w:noProof/>
          <w:sz w:val="24"/>
          <w:szCs w:val="24"/>
        </w:rPr>
      </w:pPr>
    </w:p>
    <w:p w14:paraId="58A9E141" w14:textId="77777777" w:rsidR="00991687" w:rsidRDefault="00991687" w:rsidP="000B37BD">
      <w:pPr>
        <w:rPr>
          <w:rFonts w:ascii="微软雅黑" w:eastAsia="微软雅黑" w:hAnsi="微软雅黑"/>
          <w:noProof/>
          <w:sz w:val="24"/>
          <w:szCs w:val="24"/>
        </w:rPr>
      </w:pPr>
    </w:p>
    <w:p w14:paraId="0833592D" w14:textId="77777777" w:rsidR="00EC6F93" w:rsidRPr="009A4A63" w:rsidRDefault="00EC6F93" w:rsidP="00EC6F93">
      <w:pPr>
        <w:rPr>
          <w:rFonts w:ascii="Verdana" w:eastAsia="等线" w:hAnsi="Verdana" w:cs="Times New Roman"/>
          <w:b/>
          <w:sz w:val="28"/>
          <w:szCs w:val="28"/>
        </w:rPr>
      </w:pPr>
      <w:r w:rsidRPr="009A4A63">
        <w:rPr>
          <w:rFonts w:ascii="Verdana" w:eastAsia="等线" w:hAnsi="Verdana" w:cs="Times New Roman"/>
          <w:b/>
          <w:sz w:val="28"/>
          <w:szCs w:val="28"/>
        </w:rPr>
        <w:t>Dandong Top Electronics Instrument (Group) Co. Ltd.</w:t>
      </w:r>
    </w:p>
    <w:p w14:paraId="34F0CFAA" w14:textId="77777777" w:rsidR="00EC6F93" w:rsidRPr="009A4A63" w:rsidRDefault="00EC6F93" w:rsidP="00EC6F93">
      <w:pPr>
        <w:rPr>
          <w:rFonts w:ascii="Verdana" w:eastAsia="等线" w:hAnsi="Verdana" w:cs="Times New Roman"/>
          <w:b/>
          <w:szCs w:val="21"/>
        </w:rPr>
      </w:pPr>
      <w:r w:rsidRPr="009A4A63">
        <w:rPr>
          <w:rFonts w:ascii="Verdana" w:eastAsia="等线" w:hAnsi="Verdana" w:cs="Times New Roman"/>
          <w:b/>
          <w:szCs w:val="21"/>
        </w:rPr>
        <w:t>Reliable Process Instrumentation and Automation Solution Provider</w:t>
      </w:r>
    </w:p>
    <w:p w14:paraId="155B8F11" w14:textId="77777777" w:rsidR="00EC6F93" w:rsidRDefault="00EC6F93" w:rsidP="00EC6F93">
      <w:pPr>
        <w:rPr>
          <w:rFonts w:ascii="等线" w:eastAsia="等线" w:hAnsi="等线" w:cs="Times New Roman"/>
          <w:sz w:val="18"/>
          <w:szCs w:val="21"/>
        </w:rPr>
      </w:pPr>
    </w:p>
    <w:p w14:paraId="748C3EA3" w14:textId="77777777" w:rsidR="00EC6F93" w:rsidRDefault="00EC6F93" w:rsidP="00EC6F93">
      <w:pPr>
        <w:rPr>
          <w:rFonts w:ascii="等线" w:eastAsia="等线" w:hAnsi="等线" w:cs="Times New Roman"/>
          <w:sz w:val="18"/>
          <w:szCs w:val="21"/>
        </w:rPr>
      </w:pPr>
    </w:p>
    <w:p w14:paraId="434BEDA6" w14:textId="77777777" w:rsidR="00EC6F93" w:rsidRPr="0015530F" w:rsidRDefault="00EC6F93" w:rsidP="00EC6F93">
      <w:pPr>
        <w:rPr>
          <w:rFonts w:ascii="等线" w:eastAsia="等线" w:hAnsi="等线" w:cs="Times New Roman"/>
          <w:sz w:val="18"/>
          <w:szCs w:val="21"/>
        </w:rPr>
      </w:pPr>
    </w:p>
    <w:p w14:paraId="52E8CBA6" w14:textId="77777777" w:rsidR="00EC6F93" w:rsidRPr="009A4A63" w:rsidRDefault="00EC6F93" w:rsidP="00EC6F93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 w:rsidRPr="009A4A63">
        <w:rPr>
          <w:rFonts w:ascii="Verdana" w:eastAsia="等线" w:hAnsi="Verdana" w:cs="Times New Roman"/>
          <w:b/>
          <w:sz w:val="18"/>
          <w:szCs w:val="18"/>
        </w:rPr>
        <w:t>Sales and Service Contact</w:t>
      </w:r>
    </w:p>
    <w:p w14:paraId="47D9910C" w14:textId="77777777" w:rsidR="00EC6F93" w:rsidRPr="009A4A63" w:rsidRDefault="00EC6F93" w:rsidP="00EC6F93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 w:rsidRPr="009A4A63">
        <w:rPr>
          <w:rFonts w:ascii="Verdana" w:eastAsia="等线" w:hAnsi="Verdana" w:cs="Times New Roman"/>
          <w:b/>
          <w:sz w:val="18"/>
          <w:szCs w:val="18"/>
        </w:rPr>
        <w:t xml:space="preserve">HQ Address: No. 10 </w:t>
      </w:r>
      <w:proofErr w:type="spellStart"/>
      <w:r w:rsidRPr="009A4A63">
        <w:rPr>
          <w:rFonts w:ascii="Verdana" w:eastAsia="等线" w:hAnsi="Verdana" w:cs="Times New Roman"/>
          <w:b/>
          <w:sz w:val="18"/>
          <w:szCs w:val="18"/>
        </w:rPr>
        <w:t>Huanghai</w:t>
      </w:r>
      <w:proofErr w:type="spellEnd"/>
      <w:r w:rsidRPr="009A4A63">
        <w:rPr>
          <w:rFonts w:ascii="Verdana" w:eastAsia="等线" w:hAnsi="Verdana" w:cs="Times New Roman"/>
          <w:b/>
          <w:sz w:val="18"/>
          <w:szCs w:val="18"/>
        </w:rPr>
        <w:t xml:space="preserve"> Street, </w:t>
      </w:r>
      <w:proofErr w:type="spellStart"/>
      <w:r w:rsidRPr="009A4A63">
        <w:rPr>
          <w:rFonts w:ascii="Verdana" w:eastAsia="等线" w:hAnsi="Verdana" w:cs="Times New Roman"/>
          <w:b/>
          <w:sz w:val="18"/>
          <w:szCs w:val="18"/>
        </w:rPr>
        <w:t>Zhenxing</w:t>
      </w:r>
      <w:proofErr w:type="spellEnd"/>
      <w:r w:rsidRPr="009A4A63">
        <w:rPr>
          <w:rFonts w:ascii="Verdana" w:eastAsia="等线" w:hAnsi="Verdana" w:cs="Times New Roman"/>
          <w:b/>
          <w:sz w:val="18"/>
          <w:szCs w:val="18"/>
        </w:rPr>
        <w:t xml:space="preserve"> District, Dandong, Liaoning,</w:t>
      </w:r>
    </w:p>
    <w:p w14:paraId="009E48DD" w14:textId="77777777" w:rsidR="00EC6F93" w:rsidRPr="009A4A63" w:rsidRDefault="00EC6F93" w:rsidP="00EC6F93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 w:rsidRPr="009A4A63">
        <w:rPr>
          <w:rFonts w:ascii="Verdana" w:eastAsia="等线" w:hAnsi="Verdana" w:cs="Times New Roman"/>
          <w:b/>
          <w:sz w:val="18"/>
          <w:szCs w:val="18"/>
        </w:rPr>
        <w:t>China, 118000</w:t>
      </w:r>
    </w:p>
    <w:p w14:paraId="535DEF0C" w14:textId="77777777" w:rsidR="00EC6F93" w:rsidRPr="009A4A63" w:rsidRDefault="00EC6F93" w:rsidP="00EC6F93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 w:rsidRPr="009A4A63">
        <w:rPr>
          <w:rFonts w:ascii="Verdana" w:eastAsia="等线" w:hAnsi="Verdana" w:cs="Times New Roman"/>
          <w:b/>
          <w:sz w:val="18"/>
          <w:szCs w:val="18"/>
        </w:rPr>
        <w:t>Tel</w:t>
      </w:r>
      <w:r w:rsidRPr="009A4A63">
        <w:rPr>
          <w:rFonts w:ascii="Verdana" w:eastAsia="等线" w:hAnsi="Verdana" w:cs="Times New Roman"/>
          <w:b/>
          <w:sz w:val="18"/>
          <w:szCs w:val="18"/>
        </w:rPr>
        <w:t>：</w:t>
      </w:r>
      <w:r w:rsidRPr="009A4A63">
        <w:rPr>
          <w:rFonts w:ascii="Verdana" w:eastAsia="等线" w:hAnsi="Verdana" w:cs="Times New Roman"/>
          <w:b/>
          <w:sz w:val="18"/>
          <w:szCs w:val="18"/>
        </w:rPr>
        <w:t>+86-0415-6226466</w:t>
      </w:r>
    </w:p>
    <w:p w14:paraId="55A87201" w14:textId="77777777" w:rsidR="00EC6F93" w:rsidRPr="009A4A63" w:rsidRDefault="00EC6F93" w:rsidP="00EC6F93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 w:rsidRPr="009A4A63">
        <w:rPr>
          <w:rFonts w:ascii="Verdana" w:eastAsia="等线" w:hAnsi="Verdana" w:cs="Times New Roman"/>
          <w:b/>
          <w:sz w:val="18"/>
          <w:szCs w:val="18"/>
        </w:rPr>
        <w:t>Fax</w:t>
      </w:r>
      <w:r w:rsidRPr="009A4A63">
        <w:rPr>
          <w:rFonts w:ascii="Verdana" w:eastAsia="等线" w:hAnsi="Verdana" w:cs="Times New Roman"/>
          <w:b/>
          <w:sz w:val="18"/>
          <w:szCs w:val="18"/>
        </w:rPr>
        <w:t>：</w:t>
      </w:r>
      <w:r w:rsidRPr="009A4A63">
        <w:rPr>
          <w:rFonts w:ascii="Verdana" w:eastAsia="等线" w:hAnsi="Verdana" w:cs="Times New Roman"/>
          <w:b/>
          <w:sz w:val="18"/>
          <w:szCs w:val="18"/>
        </w:rPr>
        <w:t>+86-</w:t>
      </w:r>
      <w:r w:rsidR="009C7C4E">
        <w:rPr>
          <w:rFonts w:ascii="Verdana" w:eastAsia="等线" w:hAnsi="Verdana" w:cs="Times New Roman" w:hint="eastAsia"/>
          <w:b/>
          <w:sz w:val="18"/>
          <w:szCs w:val="18"/>
        </w:rPr>
        <w:t>0</w:t>
      </w:r>
      <w:r w:rsidRPr="009A4A63">
        <w:rPr>
          <w:rFonts w:ascii="Verdana" w:eastAsia="等线" w:hAnsi="Verdana" w:cs="Times New Roman"/>
          <w:b/>
          <w:sz w:val="18"/>
          <w:szCs w:val="18"/>
        </w:rPr>
        <w:t>415-6227341</w:t>
      </w:r>
    </w:p>
    <w:p w14:paraId="3A2A8314" w14:textId="77777777" w:rsidR="00EC6F93" w:rsidRPr="009A4A63" w:rsidRDefault="00EC6F93" w:rsidP="00EC6F93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 w:rsidRPr="009A4A63">
        <w:rPr>
          <w:rFonts w:ascii="Verdana" w:eastAsia="等线" w:hAnsi="Verdana" w:cs="Times New Roman"/>
          <w:b/>
          <w:sz w:val="18"/>
          <w:szCs w:val="18"/>
        </w:rPr>
        <w:t xml:space="preserve">Website: www.ddtop.com/en </w:t>
      </w:r>
    </w:p>
    <w:p w14:paraId="0BF373A1" w14:textId="77777777" w:rsidR="00EC6F93" w:rsidRPr="009A4A63" w:rsidRDefault="00EC6F93" w:rsidP="00EC6F93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 w:rsidRPr="009A4A63">
        <w:rPr>
          <w:rFonts w:ascii="Verdana" w:eastAsia="等线" w:hAnsi="Verdana" w:cs="Times New Roman"/>
          <w:b/>
          <w:sz w:val="18"/>
          <w:szCs w:val="18"/>
        </w:rPr>
        <w:t>Email: itrade@ddtoptrade.com</w:t>
      </w:r>
    </w:p>
    <w:p w14:paraId="15A7A768" w14:textId="77777777" w:rsidR="00991687" w:rsidRPr="00EC6F93" w:rsidRDefault="00991687" w:rsidP="00EC6F93">
      <w:pPr>
        <w:rPr>
          <w:rFonts w:ascii="微软雅黑" w:eastAsia="微软雅黑" w:hAnsi="微软雅黑"/>
          <w:sz w:val="24"/>
          <w:szCs w:val="24"/>
        </w:rPr>
      </w:pPr>
    </w:p>
    <w:sectPr w:rsidR="00991687" w:rsidRPr="00EC6F93" w:rsidSect="00A747E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8E07" w14:textId="77777777" w:rsidR="008641ED" w:rsidRDefault="008641ED" w:rsidP="00710B96">
      <w:r>
        <w:separator/>
      </w:r>
    </w:p>
  </w:endnote>
  <w:endnote w:type="continuationSeparator" w:id="0">
    <w:p w14:paraId="75E1FE19" w14:textId="77777777" w:rsidR="008641ED" w:rsidRDefault="008641ED" w:rsidP="007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B86B" w14:textId="77777777" w:rsidR="008641ED" w:rsidRDefault="008641ED" w:rsidP="00710B96">
      <w:r>
        <w:separator/>
      </w:r>
    </w:p>
  </w:footnote>
  <w:footnote w:type="continuationSeparator" w:id="0">
    <w:p w14:paraId="7C27D76C" w14:textId="77777777" w:rsidR="008641ED" w:rsidRDefault="008641ED" w:rsidP="0071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3015" w14:textId="6E03515D" w:rsidR="00EC6F93" w:rsidRPr="005B2836" w:rsidRDefault="005B2836" w:rsidP="005B2836">
    <w:pPr>
      <w:pStyle w:val="a3"/>
      <w:tabs>
        <w:tab w:val="clear" w:pos="4153"/>
      </w:tabs>
      <w:jc w:val="right"/>
      <w:rPr>
        <w:rFonts w:ascii="微软雅黑" w:eastAsia="微软雅黑" w:hAnsi="微软雅黑"/>
        <w:b/>
        <w:color w:val="EB6100"/>
        <w:sz w:val="21"/>
        <w:szCs w:val="21"/>
      </w:rPr>
    </w:pPr>
    <w:bookmarkStart w:id="0" w:name="_Hlk512435748"/>
    <w:bookmarkStart w:id="1" w:name="_Hlk512435749"/>
    <w:bookmarkStart w:id="2" w:name="_Hlk512435750"/>
    <w:bookmarkStart w:id="3" w:name="_Hlk512436017"/>
    <w:bookmarkStart w:id="4" w:name="_Hlk512436018"/>
    <w:bookmarkStart w:id="5" w:name="_Hlk512436019"/>
    <w:bookmarkStart w:id="6" w:name="_Hlk514744241"/>
    <w:bookmarkStart w:id="7" w:name="_Hlk514744242"/>
    <w:bookmarkStart w:id="8" w:name="_Hlk514744243"/>
    <w:bookmarkStart w:id="9" w:name="_Hlk514749835"/>
    <w:bookmarkStart w:id="10" w:name="_Hlk514749836"/>
    <w:bookmarkStart w:id="11" w:name="_Hlk514749837"/>
    <w:bookmarkStart w:id="12" w:name="_Hlk514749856"/>
    <w:bookmarkStart w:id="13" w:name="_Hlk514749857"/>
    <w:bookmarkStart w:id="14" w:name="_Hlk514749858"/>
    <w:bookmarkStart w:id="15" w:name="_Hlk514749861"/>
    <w:bookmarkStart w:id="16" w:name="_Hlk514749862"/>
    <w:bookmarkStart w:id="17" w:name="_Hlk514749863"/>
    <w:r>
      <w:rPr>
        <w:rFonts w:ascii="Verdana" w:eastAsia="微软雅黑" w:hAnsi="Verdana"/>
        <w:b/>
        <w:noProof/>
        <w:color w:val="DC001E"/>
        <w:sz w:val="15"/>
        <w:szCs w:val="15"/>
      </w:rPr>
      <w:drawing>
        <wp:anchor distT="0" distB="0" distL="114300" distR="114300" simplePos="0" relativeHeight="251659264" behindDoc="0" locked="0" layoutInCell="1" allowOverlap="1" wp14:anchorId="0C79A53B" wp14:editId="31C471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9595" cy="186690"/>
          <wp:effectExtent l="0" t="0" r="1905" b="3810"/>
          <wp:wrapNone/>
          <wp:docPr id="8" name="图片 8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微软雅黑" w:hAnsi="Verdana"/>
        <w:b/>
        <w:color w:val="DC001E"/>
        <w:sz w:val="15"/>
        <w:szCs w:val="15"/>
      </w:rPr>
      <w:t xml:space="preserve">                </w:t>
    </w:r>
    <w:r w:rsidRPr="005B2836">
      <w:rPr>
        <w:rFonts w:ascii="Verdana" w:eastAsia="微软雅黑" w:hAnsi="Verdana"/>
        <w:b/>
        <w:color w:val="EB6100"/>
        <w:sz w:val="15"/>
        <w:szCs w:val="15"/>
      </w:rPr>
      <w:t xml:space="preserve"> </w:t>
    </w:r>
    <w:r w:rsidR="00EC6F93" w:rsidRPr="005B2836">
      <w:rPr>
        <w:rFonts w:ascii="Verdana" w:eastAsia="微软雅黑" w:hAnsi="Verdana"/>
        <w:b/>
        <w:color w:val="EB6100"/>
        <w:sz w:val="15"/>
        <w:szCs w:val="15"/>
      </w:rPr>
      <w:t xml:space="preserve">Customer </w:t>
    </w:r>
    <w:r w:rsidR="00EC6F93" w:rsidRPr="005B2836">
      <w:rPr>
        <w:rFonts w:ascii="Verdana" w:eastAsia="微软雅黑" w:hAnsi="Verdana" w:hint="eastAsia"/>
        <w:b/>
        <w:color w:val="EB6100"/>
        <w:sz w:val="15"/>
        <w:szCs w:val="15"/>
      </w:rPr>
      <w:t>C</w:t>
    </w:r>
    <w:r w:rsidR="00EC6F93" w:rsidRPr="005B2836">
      <w:rPr>
        <w:rFonts w:ascii="Verdana" w:eastAsia="微软雅黑" w:hAnsi="Verdana"/>
        <w:b/>
        <w:color w:val="EB6100"/>
        <w:sz w:val="15"/>
        <w:szCs w:val="15"/>
      </w:rPr>
      <w:t>ase</w:t>
    </w:r>
    <w:r w:rsidR="00EC6F93" w:rsidRPr="005B2836">
      <w:rPr>
        <w:rFonts w:ascii="Verdana" w:eastAsia="微软雅黑" w:hAnsi="Verdana" w:hint="eastAsia"/>
        <w:b/>
        <w:color w:val="EB6100"/>
        <w:sz w:val="15"/>
        <w:szCs w:val="15"/>
      </w:rPr>
      <w:t xml:space="preserve"> </w:t>
    </w:r>
    <w:r w:rsidR="00EC6F93" w:rsidRPr="005B2836">
      <w:rPr>
        <w:rFonts w:ascii="微软雅黑" w:eastAsia="微软雅黑" w:hAnsi="微软雅黑" w:hint="eastAsia"/>
        <w:b/>
        <w:color w:val="EB6100"/>
        <w:sz w:val="21"/>
        <w:szCs w:val="21"/>
      </w:rPr>
      <w:t xml:space="preserve">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EC6F93" w:rsidRPr="005B2836">
      <w:rPr>
        <w:rFonts w:ascii="Verdana" w:eastAsia="微软雅黑" w:hAnsi="Verdana"/>
        <w:b/>
        <w:color w:val="EB6100"/>
        <w:sz w:val="15"/>
        <w:szCs w:val="15"/>
      </w:rPr>
      <w:t>Reliable Process Instrumentation &amp;Service Provider</w:t>
    </w:r>
  </w:p>
  <w:p w14:paraId="599190F6" w14:textId="77777777" w:rsidR="00991687" w:rsidRPr="00EC6F93" w:rsidRDefault="00991687" w:rsidP="00EC6F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0E9"/>
    <w:multiLevelType w:val="hybridMultilevel"/>
    <w:tmpl w:val="2C120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32CF9"/>
    <w:multiLevelType w:val="hybridMultilevel"/>
    <w:tmpl w:val="26C81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E11B50"/>
    <w:multiLevelType w:val="hybridMultilevel"/>
    <w:tmpl w:val="14985C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36E6E"/>
    <w:multiLevelType w:val="hybridMultilevel"/>
    <w:tmpl w:val="A41687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FC249F"/>
    <w:multiLevelType w:val="hybridMultilevel"/>
    <w:tmpl w:val="5E2055E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647615D"/>
    <w:multiLevelType w:val="hybridMultilevel"/>
    <w:tmpl w:val="0AC6C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1808963">
    <w:abstractNumId w:val="1"/>
  </w:num>
  <w:num w:numId="2" w16cid:durableId="48039326">
    <w:abstractNumId w:val="0"/>
  </w:num>
  <w:num w:numId="3" w16cid:durableId="436364386">
    <w:abstractNumId w:val="4"/>
  </w:num>
  <w:num w:numId="4" w16cid:durableId="1605532676">
    <w:abstractNumId w:val="5"/>
  </w:num>
  <w:num w:numId="5" w16cid:durableId="173762481">
    <w:abstractNumId w:val="3"/>
  </w:num>
  <w:num w:numId="6" w16cid:durableId="1457718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96"/>
    <w:rsid w:val="00082604"/>
    <w:rsid w:val="00096AF5"/>
    <w:rsid w:val="000A4AAD"/>
    <w:rsid w:val="000A51AF"/>
    <w:rsid w:val="000B37BD"/>
    <w:rsid w:val="000C5B07"/>
    <w:rsid w:val="00104EE3"/>
    <w:rsid w:val="00192543"/>
    <w:rsid w:val="00197C52"/>
    <w:rsid w:val="001C0B6E"/>
    <w:rsid w:val="00275AD7"/>
    <w:rsid w:val="00286C7A"/>
    <w:rsid w:val="002C685D"/>
    <w:rsid w:val="002D087B"/>
    <w:rsid w:val="003518FF"/>
    <w:rsid w:val="00363961"/>
    <w:rsid w:val="00375FCA"/>
    <w:rsid w:val="00391035"/>
    <w:rsid w:val="003935EA"/>
    <w:rsid w:val="003A0C3F"/>
    <w:rsid w:val="0040037A"/>
    <w:rsid w:val="004104F8"/>
    <w:rsid w:val="004855D9"/>
    <w:rsid w:val="004950FA"/>
    <w:rsid w:val="004D4343"/>
    <w:rsid w:val="004D44FB"/>
    <w:rsid w:val="004D5544"/>
    <w:rsid w:val="00557D84"/>
    <w:rsid w:val="0059746D"/>
    <w:rsid w:val="005B1B4E"/>
    <w:rsid w:val="005B2836"/>
    <w:rsid w:val="005C1CCF"/>
    <w:rsid w:val="005E0891"/>
    <w:rsid w:val="006207FC"/>
    <w:rsid w:val="00650893"/>
    <w:rsid w:val="0067341C"/>
    <w:rsid w:val="006C04DC"/>
    <w:rsid w:val="006E465C"/>
    <w:rsid w:val="00710B96"/>
    <w:rsid w:val="00744510"/>
    <w:rsid w:val="0079168C"/>
    <w:rsid w:val="007B27ED"/>
    <w:rsid w:val="007F5F0C"/>
    <w:rsid w:val="00836756"/>
    <w:rsid w:val="00844813"/>
    <w:rsid w:val="008641ED"/>
    <w:rsid w:val="009206C5"/>
    <w:rsid w:val="00937483"/>
    <w:rsid w:val="009377DD"/>
    <w:rsid w:val="00952675"/>
    <w:rsid w:val="00991687"/>
    <w:rsid w:val="009A3A65"/>
    <w:rsid w:val="009C7C4E"/>
    <w:rsid w:val="009F1ADD"/>
    <w:rsid w:val="00A20636"/>
    <w:rsid w:val="00A2293B"/>
    <w:rsid w:val="00A747E0"/>
    <w:rsid w:val="00A921FF"/>
    <w:rsid w:val="00A93D3A"/>
    <w:rsid w:val="00AF04F2"/>
    <w:rsid w:val="00B030D9"/>
    <w:rsid w:val="00B40994"/>
    <w:rsid w:val="00B71FC7"/>
    <w:rsid w:val="00C51A4B"/>
    <w:rsid w:val="00C62CCF"/>
    <w:rsid w:val="00C96836"/>
    <w:rsid w:val="00CC1965"/>
    <w:rsid w:val="00D0599E"/>
    <w:rsid w:val="00D30045"/>
    <w:rsid w:val="00D40F1F"/>
    <w:rsid w:val="00D453A7"/>
    <w:rsid w:val="00D74EF6"/>
    <w:rsid w:val="00D769E7"/>
    <w:rsid w:val="00D84558"/>
    <w:rsid w:val="00E362AD"/>
    <w:rsid w:val="00E9146D"/>
    <w:rsid w:val="00EA6497"/>
    <w:rsid w:val="00EC6F93"/>
    <w:rsid w:val="00EC7B18"/>
    <w:rsid w:val="00EF721A"/>
    <w:rsid w:val="00F73089"/>
    <w:rsid w:val="00F7632A"/>
    <w:rsid w:val="00F864E4"/>
    <w:rsid w:val="00FD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AutoShape 6"/>
        <o:r id="V:Rule2" type="connector" idref="#AutoShape 10"/>
      </o:rules>
    </o:shapelayout>
  </w:shapeDefaults>
  <w:decimalSymbol w:val="."/>
  <w:listSeparator w:val=","/>
  <w14:docId w14:val="0AE71444"/>
  <w15:docId w15:val="{D79B1059-0E58-4D27-9D6A-13A5DCF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E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21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B9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F721A"/>
    <w:rPr>
      <w:rFonts w:eastAsia="黑体"/>
      <w:b/>
      <w:bCs/>
      <w:kern w:val="44"/>
      <w:sz w:val="28"/>
      <w:szCs w:val="44"/>
    </w:rPr>
  </w:style>
  <w:style w:type="paragraph" w:styleId="a7">
    <w:name w:val="Title"/>
    <w:basedOn w:val="a"/>
    <w:next w:val="a"/>
    <w:link w:val="a8"/>
    <w:uiPriority w:val="10"/>
    <w:qFormat/>
    <w:rsid w:val="00710B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10B9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6C04DC"/>
    <w:pPr>
      <w:ind w:firstLineChars="200" w:firstLine="420"/>
    </w:pPr>
  </w:style>
  <w:style w:type="paragraph" w:styleId="aa">
    <w:name w:val="endnote text"/>
    <w:basedOn w:val="a"/>
    <w:link w:val="ab"/>
    <w:uiPriority w:val="99"/>
    <w:semiHidden/>
    <w:unhideWhenUsed/>
    <w:rsid w:val="00557D84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557D84"/>
  </w:style>
  <w:style w:type="character" w:styleId="ac">
    <w:name w:val="endnote reference"/>
    <w:basedOn w:val="a0"/>
    <w:uiPriority w:val="99"/>
    <w:semiHidden/>
    <w:unhideWhenUsed/>
    <w:rsid w:val="00557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C014-A74F-4FA7-8991-DDCF8737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张一丁</dc:creator>
  <cp:keywords/>
  <dc:description/>
  <cp:lastModifiedBy>芦日笑</cp:lastModifiedBy>
  <cp:revision>13</cp:revision>
  <cp:lastPrinted>2018-03-16T06:50:00Z</cp:lastPrinted>
  <dcterms:created xsi:type="dcterms:W3CDTF">2018-04-02T01:56:00Z</dcterms:created>
  <dcterms:modified xsi:type="dcterms:W3CDTF">2024-01-08T08:06:00Z</dcterms:modified>
</cp:coreProperties>
</file>